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E035" w14:textId="6BC3FDF3" w:rsidR="00B10DBA" w:rsidRPr="00581A60" w:rsidRDefault="00B10DBA" w:rsidP="00B10DBA">
      <w:pPr>
        <w:spacing w:beforeLines="40" w:before="96" w:afterLines="40" w:after="96"/>
        <w:rPr>
          <w:rFonts w:ascii="Verdana" w:eastAsia="Times New Roman" w:hAnsi="Verdana" w:cs="Times New Roman"/>
          <w:sz w:val="17"/>
          <w:szCs w:val="17"/>
        </w:rPr>
      </w:pPr>
      <w:r w:rsidRPr="00581A60">
        <w:rPr>
          <w:rFonts w:ascii="Verdana" w:eastAsia="Times New Roman" w:hAnsi="Verdana" w:cs="Times New Roman"/>
          <w:sz w:val="17"/>
          <w:szCs w:val="17"/>
        </w:rPr>
        <w:pict w14:anchorId="45871F2E">
          <v:rect id="_x0000_i1064" style="width:0;height:1.5pt" o:hralign="center" o:hrstd="t" o:hr="t" fillcolor="#a0a0a0" stroked="f"/>
        </w:pict>
      </w:r>
    </w:p>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2259"/>
        <w:gridCol w:w="76"/>
        <w:gridCol w:w="8465"/>
      </w:tblGrid>
      <w:tr w:rsidR="00B10DBA" w:rsidRPr="00581A60" w14:paraId="358B11B9" w14:textId="77777777" w:rsidTr="00B10DBA">
        <w:trPr>
          <w:trHeight w:val="879"/>
          <w:tblCellSpacing w:w="15" w:type="dxa"/>
        </w:trPr>
        <w:tc>
          <w:tcPr>
            <w:tcW w:w="0" w:type="auto"/>
            <w:vAlign w:val="center"/>
            <w:hideMark/>
          </w:tcPr>
          <w:p w14:paraId="270DCF46" w14:textId="77777777" w:rsidR="00B10DBA" w:rsidRPr="00581A60" w:rsidRDefault="00B10DBA" w:rsidP="00B10DBA">
            <w:pPr>
              <w:spacing w:beforeLines="40" w:before="96" w:afterLines="40" w:after="96"/>
              <w:rPr>
                <w:rFonts w:ascii="Times New Roman" w:eastAsia="Times New Roman" w:hAnsi="Times New Roman" w:cs="Times New Roman"/>
                <w:sz w:val="24"/>
                <w:szCs w:val="24"/>
              </w:rPr>
            </w:pPr>
            <w:r w:rsidRPr="00581A60">
              <w:rPr>
                <w:rFonts w:ascii="Times New Roman" w:eastAsia="Times New Roman" w:hAnsi="Times New Roman" w:cs="Times New Roman"/>
                <w:noProof/>
                <w:sz w:val="24"/>
                <w:szCs w:val="24"/>
              </w:rPr>
              <w:drawing>
                <wp:inline distT="0" distB="0" distL="0" distR="0" wp14:anchorId="4CD5AEB2" wp14:editId="3C9BB9CE">
                  <wp:extent cx="1085850" cy="352425"/>
                  <wp:effectExtent l="0" t="0" r="0" b="9525"/>
                  <wp:docPr id="2" name="Picture 2" descr="Thalle Co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alle Construc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352425"/>
                          </a:xfrm>
                          <a:prstGeom prst="rect">
                            <a:avLst/>
                          </a:prstGeom>
                          <a:noFill/>
                          <a:ln>
                            <a:noFill/>
                          </a:ln>
                        </pic:spPr>
                      </pic:pic>
                    </a:graphicData>
                  </a:graphic>
                </wp:inline>
              </w:drawing>
            </w:r>
          </w:p>
        </w:tc>
        <w:tc>
          <w:tcPr>
            <w:tcW w:w="0" w:type="auto"/>
          </w:tcPr>
          <w:p w14:paraId="0C4B3B49" w14:textId="77777777" w:rsidR="00B10DBA" w:rsidRPr="00581A60" w:rsidRDefault="00B10DBA" w:rsidP="00B10DBA">
            <w:pPr>
              <w:spacing w:beforeLines="40" w:before="96" w:afterLines="40" w:after="96"/>
              <w:ind w:left="225"/>
              <w:jc w:val="center"/>
              <w:rPr>
                <w:rFonts w:ascii="Times New Roman" w:eastAsia="Times New Roman" w:hAnsi="Times New Roman" w:cs="Times New Roman"/>
                <w:b/>
                <w:bCs/>
                <w:sz w:val="24"/>
                <w:szCs w:val="24"/>
              </w:rPr>
            </w:pPr>
          </w:p>
        </w:tc>
        <w:tc>
          <w:tcPr>
            <w:tcW w:w="0" w:type="auto"/>
            <w:vAlign w:val="center"/>
            <w:hideMark/>
          </w:tcPr>
          <w:p w14:paraId="57D58639" w14:textId="0A44CBCD" w:rsidR="00B10DBA" w:rsidRPr="00581A60" w:rsidRDefault="00B10DBA" w:rsidP="00B10DBA">
            <w:pPr>
              <w:spacing w:beforeLines="40" w:before="96" w:afterLines="40" w:after="96"/>
              <w:rPr>
                <w:rFonts w:ascii="Times New Roman" w:eastAsia="Times New Roman" w:hAnsi="Times New Roman" w:cs="Times New Roman"/>
                <w:sz w:val="24"/>
                <w:szCs w:val="24"/>
              </w:rPr>
            </w:pPr>
            <w:r w:rsidRPr="00581A60">
              <w:rPr>
                <w:rFonts w:ascii="Times New Roman" w:eastAsia="Times New Roman" w:hAnsi="Times New Roman" w:cs="Times New Roman"/>
                <w:b/>
                <w:bCs/>
                <w:sz w:val="24"/>
                <w:szCs w:val="24"/>
              </w:rPr>
              <w:t>Request for Quote</w:t>
            </w:r>
            <w:r w:rsidRPr="00581A60">
              <w:rPr>
                <w:rFonts w:ascii="Times New Roman" w:eastAsia="Times New Roman" w:hAnsi="Times New Roman" w:cs="Times New Roman"/>
                <w:sz w:val="24"/>
                <w:szCs w:val="24"/>
              </w:rPr>
              <w:br/>
            </w:r>
            <w:r w:rsidRPr="00581A60">
              <w:rPr>
                <w:rFonts w:ascii="Times New Roman" w:eastAsia="Times New Roman" w:hAnsi="Times New Roman" w:cs="Times New Roman"/>
                <w:b/>
                <w:bCs/>
                <w:sz w:val="24"/>
                <w:szCs w:val="24"/>
              </w:rPr>
              <w:t>For Construction Subcontractors Trades Services and Materials</w:t>
            </w:r>
          </w:p>
        </w:tc>
      </w:tr>
    </w:tbl>
    <w:p w14:paraId="3333B7F4" w14:textId="77777777" w:rsidR="00B10DBA" w:rsidRDefault="00B10DBA" w:rsidP="00B10DBA">
      <w:pPr>
        <w:spacing w:beforeLines="40" w:before="96" w:afterLines="40" w:after="96"/>
        <w:jc w:val="center"/>
        <w:rPr>
          <w:rFonts w:ascii="Verdana" w:eastAsia="Times New Roman" w:hAnsi="Verdana" w:cs="Times New Roman"/>
          <w:b/>
          <w:bCs/>
          <w:sz w:val="28"/>
          <w:szCs w:val="28"/>
        </w:rPr>
      </w:pPr>
      <w:r w:rsidRPr="00581A60">
        <w:rPr>
          <w:rFonts w:ascii="Verdana" w:eastAsia="Times New Roman" w:hAnsi="Verdana" w:cs="Times New Roman"/>
          <w:sz w:val="17"/>
          <w:szCs w:val="17"/>
        </w:rPr>
        <w:pict w14:anchorId="6E37273D">
          <v:rect id="_x0000_i1070" style="width:0;height:1.5pt" o:hralign="center" o:hrstd="t" o:hr="t" fillcolor="#a0a0a0" stroked="f"/>
        </w:pict>
      </w:r>
      <w:r w:rsidRPr="00581A60">
        <w:rPr>
          <w:rFonts w:ascii="Verdana" w:eastAsia="Times New Roman" w:hAnsi="Verdana" w:cs="Times New Roman"/>
          <w:b/>
          <w:bCs/>
          <w:sz w:val="32"/>
          <w:szCs w:val="32"/>
        </w:rPr>
        <w:t>OLD DO</w:t>
      </w:r>
      <w:r w:rsidRPr="00B10DBA">
        <w:rPr>
          <w:rFonts w:ascii="Verdana" w:eastAsia="Times New Roman" w:hAnsi="Verdana" w:cs="Times New Roman"/>
          <w:b/>
          <w:bCs/>
          <w:sz w:val="32"/>
          <w:szCs w:val="32"/>
        </w:rPr>
        <w:t>W</w:t>
      </w:r>
      <w:r w:rsidRPr="00581A60">
        <w:rPr>
          <w:rFonts w:ascii="Verdana" w:eastAsia="Times New Roman" w:hAnsi="Verdana" w:cs="Times New Roman"/>
          <w:b/>
          <w:bCs/>
          <w:sz w:val="32"/>
          <w:szCs w:val="32"/>
        </w:rPr>
        <w:t xml:space="preserve">D ROAD </w:t>
      </w:r>
      <w:r w:rsidRPr="00B10DBA">
        <w:rPr>
          <w:rFonts w:ascii="Verdana" w:eastAsia="Times New Roman" w:hAnsi="Verdana" w:cs="Times New Roman"/>
          <w:b/>
          <w:bCs/>
          <w:sz w:val="32"/>
          <w:szCs w:val="32"/>
        </w:rPr>
        <w:t>RELOCATION</w:t>
      </w:r>
    </w:p>
    <w:p w14:paraId="6224EBFF" w14:textId="77777777" w:rsidR="00B10DBA" w:rsidRDefault="00B10DBA" w:rsidP="00B10DBA">
      <w:pPr>
        <w:jc w:val="center"/>
        <w:rPr>
          <w:rFonts w:ascii="Verdana" w:eastAsia="Times New Roman" w:hAnsi="Verdana" w:cs="Times New Roman"/>
          <w:sz w:val="24"/>
          <w:szCs w:val="24"/>
        </w:rPr>
      </w:pPr>
      <w:proofErr w:type="gramStart"/>
      <w:r w:rsidRPr="00581A60">
        <w:rPr>
          <w:rFonts w:ascii="Verdana" w:eastAsia="Times New Roman" w:hAnsi="Verdana" w:cs="Times New Roman"/>
          <w:sz w:val="24"/>
          <w:szCs w:val="24"/>
        </w:rPr>
        <w:t>:</w:t>
      </w:r>
      <w:r w:rsidRPr="00581A60">
        <w:rPr>
          <w:rFonts w:ascii="Verdana" w:eastAsia="Times New Roman" w:hAnsi="Verdana" w:cs="Times New Roman"/>
        </w:rPr>
        <w:t>NORTH</w:t>
      </w:r>
      <w:proofErr w:type="gramEnd"/>
      <w:r w:rsidRPr="00581A60">
        <w:rPr>
          <w:rFonts w:ascii="Verdana" w:eastAsia="Times New Roman" w:hAnsi="Verdana" w:cs="Times New Roman"/>
        </w:rPr>
        <w:t xml:space="preserve"> END AROUND TAXIWAY (NEAT)</w:t>
      </w:r>
    </w:p>
    <w:p w14:paraId="3D7E861B" w14:textId="77777777" w:rsidR="00B10DBA" w:rsidRDefault="00B10DBA" w:rsidP="00B10DBA">
      <w:pPr>
        <w:rPr>
          <w:rFonts w:ascii="Verdana" w:eastAsia="Times New Roman" w:hAnsi="Verdana" w:cs="Times New Roman"/>
          <w:sz w:val="24"/>
          <w:szCs w:val="24"/>
        </w:rPr>
      </w:pPr>
      <w:r w:rsidRPr="00581A60">
        <w:rPr>
          <w:rFonts w:ascii="Verdana" w:eastAsia="Times New Roman" w:hAnsi="Verdana" w:cs="Times New Roman"/>
          <w:sz w:val="17"/>
          <w:szCs w:val="17"/>
        </w:rPr>
        <w:pict w14:anchorId="54E939DB">
          <v:rect id="_x0000_i1069" style="width:0;height:1.5pt" o:hralign="center" o:hrstd="t" o:hr="t" fillcolor="#a0a0a0" stroked="f"/>
        </w:pict>
      </w:r>
    </w:p>
    <w:p w14:paraId="39EB85F0" w14:textId="77777777" w:rsidR="00B10DBA" w:rsidRPr="00581A60" w:rsidRDefault="00B10DBA" w:rsidP="00B10DBA">
      <w:pPr>
        <w:rPr>
          <w:rFonts w:ascii="Verdana" w:eastAsia="Times New Roman" w:hAnsi="Verdana" w:cs="Times New Roman"/>
          <w:sz w:val="17"/>
          <w:szCs w:val="17"/>
        </w:rPr>
      </w:pPr>
      <w:r w:rsidRPr="00581A60">
        <w:rPr>
          <w:rFonts w:ascii="Verdana" w:eastAsia="Times New Roman" w:hAnsi="Verdana" w:cs="Times New Roman"/>
          <w:sz w:val="24"/>
          <w:szCs w:val="24"/>
        </w:rPr>
        <w:t xml:space="preserve">CLIENT: </w:t>
      </w:r>
      <w:r w:rsidRPr="00581A60">
        <w:rPr>
          <w:rFonts w:ascii="Verdana" w:eastAsia="Times New Roman" w:hAnsi="Verdana" w:cs="Times New Roman"/>
          <w:b/>
          <w:bCs/>
          <w:sz w:val="24"/>
          <w:szCs w:val="24"/>
        </w:rPr>
        <w:t>Charlotte Douglas International Airport: project #AVAIA 22-42</w:t>
      </w:r>
      <w:r w:rsidRPr="00581A60">
        <w:rPr>
          <w:rFonts w:ascii="Verdana" w:eastAsia="Times New Roman" w:hAnsi="Verdana" w:cs="Times New Roman"/>
          <w:sz w:val="17"/>
          <w:szCs w:val="17"/>
        </w:rPr>
        <w:t xml:space="preserve"> </w:t>
      </w:r>
      <w:r w:rsidRPr="00581A60">
        <w:rPr>
          <w:rFonts w:ascii="Verdana" w:eastAsia="Times New Roman" w:hAnsi="Verdana" w:cs="Times New Roman"/>
          <w:sz w:val="17"/>
          <w:szCs w:val="17"/>
        </w:rPr>
        <w:br/>
        <w:t xml:space="preserve">Project location </w:t>
      </w:r>
      <w:proofErr w:type="gramStart"/>
      <w:r w:rsidRPr="00581A60">
        <w:rPr>
          <w:rFonts w:ascii="Verdana" w:eastAsia="Times New Roman" w:hAnsi="Verdana" w:cs="Times New Roman"/>
          <w:sz w:val="17"/>
          <w:szCs w:val="17"/>
        </w:rPr>
        <w:t>In</w:t>
      </w:r>
      <w:proofErr w:type="gramEnd"/>
      <w:r w:rsidRPr="00581A60">
        <w:rPr>
          <w:rFonts w:ascii="Verdana" w:eastAsia="Times New Roman" w:hAnsi="Verdana" w:cs="Times New Roman"/>
          <w:sz w:val="17"/>
          <w:szCs w:val="17"/>
        </w:rPr>
        <w:t xml:space="preserve"> vicinity of Mecklenburg County - Old down </w:t>
      </w:r>
      <w:proofErr w:type="spellStart"/>
      <w:r w:rsidRPr="00581A60">
        <w:rPr>
          <w:rFonts w:ascii="Verdana" w:eastAsia="Times New Roman" w:hAnsi="Verdana" w:cs="Times New Roman"/>
          <w:sz w:val="17"/>
          <w:szCs w:val="17"/>
        </w:rPr>
        <w:t>Raod</w:t>
      </w:r>
      <w:proofErr w:type="spellEnd"/>
      <w:r w:rsidRPr="00581A60">
        <w:rPr>
          <w:rFonts w:ascii="Verdana" w:eastAsia="Times New Roman" w:hAnsi="Verdana" w:cs="Times New Roman"/>
          <w:sz w:val="17"/>
          <w:szCs w:val="17"/>
        </w:rPr>
        <w:t xml:space="preserve"> - Charlotte, NC 28214 </w:t>
      </w:r>
    </w:p>
    <w:p w14:paraId="1B7E10A5" w14:textId="77777777" w:rsidR="00B10DBA" w:rsidRPr="00581A60" w:rsidRDefault="00B10DBA" w:rsidP="00B10DBA">
      <w:pPr>
        <w:rPr>
          <w:rFonts w:ascii="Verdana" w:eastAsia="Times New Roman" w:hAnsi="Verdana" w:cs="Times New Roman"/>
          <w:sz w:val="17"/>
          <w:szCs w:val="17"/>
        </w:rPr>
      </w:pPr>
      <w:r w:rsidRPr="00581A60">
        <w:rPr>
          <w:rFonts w:ascii="Verdana" w:eastAsia="Times New Roman" w:hAnsi="Verdana" w:cs="Times New Roman"/>
          <w:sz w:val="17"/>
          <w:szCs w:val="17"/>
        </w:rPr>
        <w:pict w14:anchorId="125D7994">
          <v:rect id="_x0000_i1068" style="width:0;height:1.5pt" o:hralign="center" o:hrstd="t" o:hr="t" fillcolor="#a0a0a0" stroked="f"/>
        </w:pict>
      </w:r>
    </w:p>
    <w:p w14:paraId="4E515638" w14:textId="77777777" w:rsidR="00B10DBA" w:rsidRPr="00581A60" w:rsidRDefault="00B10DBA" w:rsidP="00B10DBA">
      <w:pPr>
        <w:rPr>
          <w:rFonts w:ascii="Verdana" w:eastAsia="Times New Roman" w:hAnsi="Verdana" w:cs="Times New Roman"/>
          <w:sz w:val="17"/>
          <w:szCs w:val="17"/>
        </w:rPr>
      </w:pPr>
      <w:r w:rsidRPr="00581A60">
        <w:rPr>
          <w:rFonts w:ascii="’Roboto Condensed’" w:eastAsia="Times New Roman" w:hAnsi="’Roboto Condensed’" w:cs="Times New Roman"/>
          <w:b/>
          <w:bCs/>
          <w:sz w:val="20"/>
          <w:szCs w:val="20"/>
        </w:rPr>
        <w:t>Please reply with your intent or interest</w:t>
      </w:r>
    </w:p>
    <w:p w14:paraId="216578BD" w14:textId="77777777" w:rsidR="00B10DBA" w:rsidRDefault="00B10DBA" w:rsidP="00B10DBA">
      <w:pPr>
        <w:spacing w:before="20" w:after="100"/>
        <w:rPr>
          <w:rFonts w:ascii="’Roboto Condensed’" w:eastAsia="Times New Roman" w:hAnsi="’Roboto Condensed’" w:cs="Times New Roman"/>
          <w:color w:val="000000"/>
          <w:sz w:val="20"/>
          <w:szCs w:val="20"/>
          <w:shd w:val="clear" w:color="auto" w:fill="FFFFFF"/>
        </w:rPr>
      </w:pPr>
      <w:r w:rsidRPr="00581A60">
        <w:rPr>
          <w:rFonts w:ascii="’Roboto Condensed’" w:eastAsia="Times New Roman" w:hAnsi="’Roboto Condensed’" w:cs="Times New Roman"/>
          <w:b/>
          <w:bCs/>
          <w:sz w:val="20"/>
          <w:szCs w:val="20"/>
        </w:rPr>
        <w:t>DEADLINE;</w:t>
      </w:r>
      <w:r w:rsidRPr="00581A60">
        <w:rPr>
          <w:rFonts w:ascii="’Roboto Condensed’" w:eastAsia="Times New Roman" w:hAnsi="’Roboto Condensed’" w:cs="Times New Roman"/>
          <w:sz w:val="20"/>
          <w:szCs w:val="20"/>
        </w:rPr>
        <w:t xml:space="preserve"> Respond to Thalle Construction Co Inc with offer by May 18, 2022 10:00 AM </w:t>
      </w:r>
      <w:r w:rsidRPr="00581A60">
        <w:rPr>
          <w:rFonts w:ascii="’Roboto Condensed’" w:eastAsia="Times New Roman" w:hAnsi="’Roboto Condensed’" w:cs="Times New Roman"/>
          <w:sz w:val="20"/>
          <w:szCs w:val="20"/>
        </w:rPr>
        <w:br/>
        <w:t xml:space="preserve">Send offers to </w:t>
      </w:r>
      <w:hyperlink r:id="rId5" w:history="1">
        <w:r w:rsidRPr="00581A60">
          <w:rPr>
            <w:rFonts w:ascii="’Roboto Condensed’" w:eastAsia="Times New Roman" w:hAnsi="’Roboto Condensed’" w:cs="Times New Roman"/>
            <w:color w:val="0000FF"/>
            <w:sz w:val="20"/>
            <w:szCs w:val="20"/>
            <w:u w:val="single"/>
            <w:shd w:val="clear" w:color="auto" w:fill="FFFFFF"/>
          </w:rPr>
          <w:t>quotes@thalle.com</w:t>
        </w:r>
      </w:hyperlink>
      <w:r w:rsidRPr="00581A60">
        <w:rPr>
          <w:rFonts w:ascii="’’Helvetica Neue’’" w:eastAsia="Times New Roman" w:hAnsi="’’Helvetica Neue’’" w:cs="Times New Roman"/>
          <w:color w:val="000000"/>
          <w:sz w:val="20"/>
          <w:szCs w:val="20"/>
          <w:shd w:val="clear" w:color="auto" w:fill="FFFFFF"/>
        </w:rPr>
        <w:t>; fax 919-241-1659 Corp Phone 919.245.149</w:t>
      </w:r>
      <w:r w:rsidRPr="00581A60">
        <w:rPr>
          <w:rFonts w:ascii="’Roboto Condensed’" w:eastAsia="Times New Roman" w:hAnsi="’Roboto Condensed’" w:cs="Times New Roman"/>
          <w:sz w:val="20"/>
          <w:szCs w:val="20"/>
        </w:rPr>
        <w:t>0</w:t>
      </w:r>
      <w:r w:rsidRPr="00581A60">
        <w:rPr>
          <w:rFonts w:ascii="’Roboto Condensed’" w:eastAsia="Times New Roman" w:hAnsi="’Roboto Condensed’" w:cs="Times New Roman"/>
          <w:sz w:val="20"/>
          <w:szCs w:val="20"/>
        </w:rPr>
        <w:br/>
        <w:t>Proposals are encouraged to be on company letterhead, Contact info with pricing noting scope inclusions or exclusions, and if applicable Qualifications, NCDOT Reporting Number, Years in Business, Insurance-coverage and/or bonding rate percentage</w:t>
      </w:r>
      <w:r w:rsidRPr="00581A60">
        <w:rPr>
          <w:rFonts w:ascii="’Roboto Condensed’" w:eastAsia="Times New Roman" w:hAnsi="’Roboto Condensed’" w:cs="Times New Roman"/>
          <w:color w:val="000000"/>
          <w:sz w:val="20"/>
          <w:szCs w:val="20"/>
          <w:shd w:val="clear" w:color="auto" w:fill="FFFFFF"/>
        </w:rPr>
        <w:t xml:space="preserve"> (see below), </w:t>
      </w:r>
    </w:p>
    <w:p w14:paraId="63DE02FA" w14:textId="77777777" w:rsidR="00B10DBA" w:rsidRDefault="00B10DBA" w:rsidP="00581A60">
      <w:pPr>
        <w:spacing w:before="20" w:after="100"/>
        <w:rPr>
          <w:rFonts w:ascii="Verdana" w:eastAsia="Times New Roman" w:hAnsi="Verdana" w:cs="Times New Roman"/>
          <w:sz w:val="17"/>
          <w:szCs w:val="17"/>
        </w:rPr>
      </w:pPr>
    </w:p>
    <w:p w14:paraId="6002ACC9" w14:textId="58F2561A" w:rsidR="00581A60" w:rsidRPr="00581A60" w:rsidRDefault="00581A60" w:rsidP="00581A60">
      <w:pPr>
        <w:spacing w:before="20" w:after="100"/>
        <w:rPr>
          <w:rFonts w:ascii="Verdana" w:eastAsia="Times New Roman" w:hAnsi="Verdana" w:cs="Times New Roman"/>
          <w:sz w:val="17"/>
          <w:szCs w:val="17"/>
        </w:rPr>
      </w:pPr>
      <w:r w:rsidRPr="00581A60">
        <w:rPr>
          <w:rFonts w:ascii="Verdana" w:eastAsia="Times New Roman" w:hAnsi="Verdana" w:cs="Times New Roman"/>
          <w:sz w:val="17"/>
          <w:szCs w:val="17"/>
        </w:rPr>
        <w:pict w14:anchorId="682A4081">
          <v:rect id="_x0000_i1044" style="width:0;height:1.5pt" o:hralign="center" o:hrstd="t" o:hr="t" fillcolor="#a0a0a0" stroked="f"/>
        </w:pict>
      </w:r>
    </w:p>
    <w:p w14:paraId="096CD092" w14:textId="646865B0" w:rsidR="00581A60" w:rsidRPr="00581A60" w:rsidRDefault="00581A60" w:rsidP="00581A60">
      <w:pPr>
        <w:spacing w:before="20" w:after="100"/>
        <w:rPr>
          <w:rFonts w:ascii="’Roboto Condensed’" w:eastAsia="Times New Roman" w:hAnsi="’Roboto Condensed’" w:cs="Times New Roman"/>
          <w:sz w:val="20"/>
          <w:szCs w:val="20"/>
        </w:rPr>
      </w:pPr>
      <w:proofErr w:type="gramStart"/>
      <w:r w:rsidRPr="00581A60">
        <w:rPr>
          <w:rFonts w:ascii="’Roboto Condensed’" w:eastAsia="Times New Roman" w:hAnsi="’Roboto Condensed’" w:cs="Times New Roman"/>
          <w:b/>
          <w:bCs/>
          <w:sz w:val="20"/>
          <w:szCs w:val="20"/>
        </w:rPr>
        <w:t>OVERALL</w:t>
      </w:r>
      <w:proofErr w:type="gramEnd"/>
      <w:r w:rsidRPr="00581A60">
        <w:rPr>
          <w:rFonts w:ascii="’Roboto Condensed’" w:eastAsia="Times New Roman" w:hAnsi="’Roboto Condensed’" w:cs="Times New Roman"/>
          <w:b/>
          <w:bCs/>
          <w:sz w:val="20"/>
          <w:szCs w:val="20"/>
        </w:rPr>
        <w:t xml:space="preserve"> SCOPE OF WORK: </w:t>
      </w:r>
      <w:r w:rsidRPr="00581A60">
        <w:rPr>
          <w:rFonts w:ascii="’Roboto Condensed’" w:eastAsia="Times New Roman" w:hAnsi="’Roboto Condensed’" w:cs="Times New Roman"/>
          <w:sz w:val="20"/>
          <w:szCs w:val="20"/>
        </w:rPr>
        <w:t>The Old Dowd Road Relocation Project consists of grading, drainage, paving, utility and bridge construction.  A new section of road will be constructed from Wilkinson Boulevard, spanning the Norfolk Southern tracks via construction of a new bridge, and connecting to the existing Old Dowd Road alignment on Airport property. Utility work includes approximately 4,500 feet of 36-inch and 6,500 feet of 24-inch water line, as well as 1,400 feet of 18-inch gravity sewer with trenchless installations including one under Norfolk Southern tracks.</w:t>
      </w:r>
    </w:p>
    <w:p w14:paraId="2E8A3620" w14:textId="58D249B6" w:rsidR="00581A60" w:rsidRPr="00581A60" w:rsidRDefault="00581A60" w:rsidP="00581A60">
      <w:pPr>
        <w:spacing w:before="20" w:after="100"/>
        <w:rPr>
          <w:rFonts w:ascii="’Roboto Condensed’" w:eastAsia="Times New Roman" w:hAnsi="’Roboto Condensed’" w:cs="Times New Roman"/>
          <w:sz w:val="20"/>
          <w:szCs w:val="20"/>
        </w:rPr>
      </w:pPr>
      <w:r w:rsidRPr="00581A60">
        <w:rPr>
          <w:rFonts w:ascii="’Roboto Condensed’" w:eastAsia="Times New Roman" w:hAnsi="’Roboto Condensed’" w:cs="Times New Roman"/>
          <w:b/>
          <w:bCs/>
          <w:sz w:val="20"/>
          <w:szCs w:val="20"/>
        </w:rPr>
        <w:t xml:space="preserve">SUBCONTRACTOR TRADES </w:t>
      </w:r>
      <w:r>
        <w:rPr>
          <w:rFonts w:ascii="’Roboto Condensed’" w:eastAsia="Times New Roman" w:hAnsi="’Roboto Condensed’" w:cs="Times New Roman"/>
          <w:b/>
          <w:bCs/>
          <w:sz w:val="20"/>
          <w:szCs w:val="20"/>
        </w:rPr>
        <w:t xml:space="preserve">SERVICES </w:t>
      </w:r>
      <w:r w:rsidRPr="00581A60">
        <w:rPr>
          <w:rFonts w:ascii="’Roboto Condensed’" w:eastAsia="Times New Roman" w:hAnsi="’Roboto Condensed’" w:cs="Times New Roman"/>
          <w:b/>
          <w:bCs/>
          <w:sz w:val="20"/>
          <w:szCs w:val="20"/>
        </w:rPr>
        <w:t>AND MATERIALS SOUGHT</w:t>
      </w:r>
    </w:p>
    <w:p w14:paraId="074B2F3D" w14:textId="77777777" w:rsidR="00581A60" w:rsidRPr="00581A60" w:rsidRDefault="00581A60" w:rsidP="00581A60">
      <w:pPr>
        <w:spacing w:before="20" w:after="100"/>
        <w:ind w:left="180"/>
        <w:rPr>
          <w:rFonts w:ascii="’Roboto Condensed’" w:eastAsia="Times New Roman" w:hAnsi="’Roboto Condensed’" w:cs="Times New Roman"/>
          <w:sz w:val="20"/>
          <w:szCs w:val="20"/>
        </w:rPr>
      </w:pPr>
      <w:r w:rsidRPr="00581A60">
        <w:rPr>
          <w:rFonts w:ascii="’Roboto Condensed’" w:eastAsia="Times New Roman" w:hAnsi="’Roboto Condensed’" w:cs="Times New Roman"/>
          <w:b/>
          <w:bCs/>
          <w:sz w:val="20"/>
          <w:szCs w:val="20"/>
        </w:rPr>
        <w:t>General</w:t>
      </w:r>
      <w:r w:rsidRPr="00581A60">
        <w:rPr>
          <w:rFonts w:ascii="’Roboto Condensed’" w:eastAsia="Times New Roman" w:hAnsi="’Roboto Condensed’" w:cs="Times New Roman"/>
          <w:sz w:val="20"/>
          <w:szCs w:val="20"/>
        </w:rPr>
        <w:t xml:space="preserve">: Temporary facilities, Survying, Materials testing &amp; compaction, soils riprap &amp; stone aggregates, Dump truck hauling, matting, </w:t>
      </w:r>
      <w:proofErr w:type="gramStart"/>
      <w:r w:rsidRPr="00581A60">
        <w:rPr>
          <w:rFonts w:ascii="’Roboto Condensed’" w:eastAsia="Times New Roman" w:hAnsi="’Roboto Condensed’" w:cs="Times New Roman"/>
          <w:sz w:val="20"/>
          <w:szCs w:val="20"/>
        </w:rPr>
        <w:t>geotextiles  misc.</w:t>
      </w:r>
      <w:proofErr w:type="gramEnd"/>
      <w:r w:rsidRPr="00581A60">
        <w:rPr>
          <w:rFonts w:ascii="’Roboto Condensed’" w:eastAsia="Times New Roman" w:hAnsi="’Roboto Condensed’" w:cs="Times New Roman"/>
          <w:sz w:val="20"/>
          <w:szCs w:val="20"/>
        </w:rPr>
        <w:t xml:space="preserve"> civil, materials, work-zone traffic devices, concrete traffic barriers, Ready-mix concrete, Rock blasting and presplitting</w:t>
      </w:r>
    </w:p>
    <w:p w14:paraId="6A5FE0D1" w14:textId="77777777" w:rsidR="00581A60" w:rsidRPr="00581A60" w:rsidRDefault="00581A60" w:rsidP="00581A60">
      <w:pPr>
        <w:spacing w:before="20" w:after="100"/>
        <w:ind w:left="180"/>
        <w:rPr>
          <w:rFonts w:ascii="’Roboto Condensed’" w:eastAsia="Times New Roman" w:hAnsi="’Roboto Condensed’" w:cs="Times New Roman"/>
          <w:sz w:val="20"/>
          <w:szCs w:val="20"/>
        </w:rPr>
      </w:pPr>
      <w:r w:rsidRPr="00581A60">
        <w:rPr>
          <w:rFonts w:ascii="’Roboto Condensed’" w:eastAsia="Times New Roman" w:hAnsi="’Roboto Condensed’" w:cs="Times New Roman"/>
          <w:b/>
          <w:bCs/>
          <w:sz w:val="20"/>
          <w:szCs w:val="20"/>
        </w:rPr>
        <w:t>Site Preparation:</w:t>
      </w:r>
      <w:r w:rsidRPr="00581A60">
        <w:rPr>
          <w:rFonts w:ascii="’Roboto Condensed’" w:eastAsia="Times New Roman" w:hAnsi="’Roboto Condensed’" w:cs="Times New Roman"/>
          <w:sz w:val="20"/>
          <w:szCs w:val="20"/>
        </w:rPr>
        <w:t xml:space="preserve"> Erosion Control, Clearing and grubbing, sediment basins, CS pipes, baffles, skimmers, (volume 1 plans) </w:t>
      </w:r>
    </w:p>
    <w:p w14:paraId="26412274" w14:textId="0CEB288E" w:rsidR="00C34427" w:rsidRDefault="00C34427" w:rsidP="00581A60">
      <w:pPr>
        <w:spacing w:before="20" w:after="100"/>
        <w:ind w:left="180"/>
        <w:rPr>
          <w:rFonts w:ascii="’Roboto Condensed’" w:eastAsia="Times New Roman" w:hAnsi="’Roboto Condensed’" w:cs="Times New Roman"/>
          <w:sz w:val="20"/>
          <w:szCs w:val="20"/>
        </w:rPr>
      </w:pPr>
      <w:r>
        <w:rPr>
          <w:rFonts w:ascii="’Roboto Condensed’" w:eastAsia="Times New Roman" w:hAnsi="’Roboto Condensed’" w:cs="Times New Roman"/>
          <w:b/>
          <w:bCs/>
          <w:sz w:val="20"/>
          <w:szCs w:val="20"/>
        </w:rPr>
        <w:t>S</w:t>
      </w:r>
      <w:r w:rsidR="00581A60" w:rsidRPr="00581A60">
        <w:rPr>
          <w:rFonts w:ascii="’Roboto Condensed’" w:eastAsia="Times New Roman" w:hAnsi="’Roboto Condensed’" w:cs="Times New Roman"/>
          <w:b/>
          <w:bCs/>
          <w:sz w:val="20"/>
          <w:szCs w:val="20"/>
        </w:rPr>
        <w:t>ite and stormwater drainage:</w:t>
      </w:r>
      <w:r w:rsidR="00581A60" w:rsidRPr="00581A60">
        <w:rPr>
          <w:rFonts w:ascii="’Roboto Condensed’" w:eastAsia="Times New Roman" w:hAnsi="’Roboto Condensed’" w:cs="Times New Roman"/>
          <w:sz w:val="20"/>
          <w:szCs w:val="20"/>
        </w:rPr>
        <w:t xml:space="preserve"> Precast drainage structures, RCP, plastic </w:t>
      </w:r>
      <w:proofErr w:type="gramStart"/>
      <w:r w:rsidR="00581A60" w:rsidRPr="00581A60">
        <w:rPr>
          <w:rFonts w:ascii="’Roboto Condensed’" w:eastAsia="Times New Roman" w:hAnsi="’Roboto Condensed’" w:cs="Times New Roman"/>
          <w:sz w:val="20"/>
          <w:szCs w:val="20"/>
        </w:rPr>
        <w:t>drain pipe</w:t>
      </w:r>
      <w:proofErr w:type="gramEnd"/>
      <w:r w:rsidR="00581A60" w:rsidRPr="00581A60">
        <w:rPr>
          <w:rFonts w:ascii="’Roboto Condensed’" w:eastAsia="Times New Roman" w:hAnsi="’Roboto Condensed’" w:cs="Times New Roman"/>
          <w:sz w:val="20"/>
          <w:szCs w:val="20"/>
        </w:rPr>
        <w:t>, masonry drainage (volume 1 plans) </w:t>
      </w:r>
    </w:p>
    <w:p w14:paraId="7B40B1D3" w14:textId="2BD393F5" w:rsidR="00581A60" w:rsidRPr="00581A60" w:rsidRDefault="00581A60" w:rsidP="00581A60">
      <w:pPr>
        <w:spacing w:before="20" w:after="100"/>
        <w:ind w:left="180"/>
        <w:rPr>
          <w:rFonts w:ascii="’Roboto Condensed’" w:eastAsia="Times New Roman" w:hAnsi="’Roboto Condensed’" w:cs="Times New Roman"/>
          <w:sz w:val="20"/>
          <w:szCs w:val="20"/>
        </w:rPr>
      </w:pPr>
      <w:r w:rsidRPr="00581A60">
        <w:rPr>
          <w:rFonts w:ascii="’Roboto Condensed’" w:eastAsia="Times New Roman" w:hAnsi="’Roboto Condensed’" w:cs="Times New Roman"/>
          <w:b/>
          <w:bCs/>
          <w:sz w:val="20"/>
          <w:szCs w:val="20"/>
        </w:rPr>
        <w:t>Roadwork &amp; site improvements</w:t>
      </w:r>
      <w:r w:rsidRPr="00581A60">
        <w:rPr>
          <w:rFonts w:ascii="’Roboto Condensed’" w:eastAsia="Times New Roman" w:hAnsi="’Roboto Condensed’" w:cs="Times New Roman"/>
          <w:sz w:val="20"/>
          <w:szCs w:val="20"/>
        </w:rPr>
        <w:t>: asphalt milling, Asphalt paving in place, road signs, guardrail, pavement marking &amp; striping,</w:t>
      </w:r>
      <w:r w:rsidRPr="00581A60">
        <w:rPr>
          <w:rFonts w:ascii="’Roboto Condensed’" w:eastAsia="Times New Roman" w:hAnsi="’Roboto Condensed’" w:cs="Times New Roman"/>
          <w:sz w:val="20"/>
          <w:szCs w:val="20"/>
        </w:rPr>
        <w:br/>
        <w:t xml:space="preserve">concrete flatwork-Curb &amp; </w:t>
      </w:r>
      <w:proofErr w:type="gramStart"/>
      <w:r w:rsidRPr="00581A60">
        <w:rPr>
          <w:rFonts w:ascii="’Roboto Condensed’" w:eastAsia="Times New Roman" w:hAnsi="’Roboto Condensed’" w:cs="Times New Roman"/>
          <w:sz w:val="20"/>
          <w:szCs w:val="20"/>
        </w:rPr>
        <w:t>gutter,  grassing</w:t>
      </w:r>
      <w:proofErr w:type="gramEnd"/>
      <w:r w:rsidRPr="00581A60">
        <w:rPr>
          <w:rFonts w:ascii="’Roboto Condensed’" w:eastAsia="Times New Roman" w:hAnsi="’Roboto Condensed’" w:cs="Times New Roman"/>
          <w:sz w:val="20"/>
          <w:szCs w:val="20"/>
        </w:rPr>
        <w:t xml:space="preserve"> &amp; seeding, Fence and gates (volume 1 plans)</w:t>
      </w:r>
    </w:p>
    <w:p w14:paraId="7BF2EE2D" w14:textId="77777777" w:rsidR="00581A60" w:rsidRPr="00581A60" w:rsidRDefault="00581A60" w:rsidP="00581A60">
      <w:pPr>
        <w:spacing w:before="20" w:after="100"/>
        <w:ind w:left="180"/>
        <w:rPr>
          <w:rFonts w:ascii="’Roboto Condensed’" w:eastAsia="Times New Roman" w:hAnsi="’Roboto Condensed’" w:cs="Times New Roman"/>
          <w:sz w:val="20"/>
          <w:szCs w:val="20"/>
        </w:rPr>
      </w:pPr>
      <w:r w:rsidRPr="00581A60">
        <w:rPr>
          <w:rFonts w:ascii="’Roboto Condensed’" w:eastAsia="Times New Roman" w:hAnsi="’Roboto Condensed’" w:cs="Times New Roman"/>
          <w:b/>
          <w:bCs/>
          <w:sz w:val="20"/>
          <w:szCs w:val="20"/>
        </w:rPr>
        <w:t>Electrical Signals</w:t>
      </w:r>
      <w:r w:rsidRPr="00581A60">
        <w:rPr>
          <w:rFonts w:ascii="’Roboto Condensed’" w:eastAsia="Times New Roman" w:hAnsi="’Roboto Condensed’" w:cs="Times New Roman"/>
          <w:sz w:val="20"/>
          <w:szCs w:val="20"/>
        </w:rPr>
        <w:t>: traffic signals devices &amp; systems, poles, signs, saw cutting (Volume 1 plans)</w:t>
      </w:r>
    </w:p>
    <w:p w14:paraId="31A81E5F" w14:textId="77777777" w:rsidR="00581A60" w:rsidRPr="00581A60" w:rsidRDefault="00581A60" w:rsidP="00581A60">
      <w:pPr>
        <w:spacing w:before="20" w:after="100"/>
        <w:ind w:left="180"/>
        <w:rPr>
          <w:rFonts w:ascii="’Roboto Condensed’" w:eastAsia="Times New Roman" w:hAnsi="’Roboto Condensed’" w:cs="Times New Roman"/>
          <w:sz w:val="20"/>
          <w:szCs w:val="20"/>
        </w:rPr>
      </w:pPr>
      <w:r w:rsidRPr="00581A60">
        <w:rPr>
          <w:rFonts w:ascii="’Roboto Condensed’" w:eastAsia="Times New Roman" w:hAnsi="’Roboto Condensed’" w:cs="Times New Roman"/>
          <w:b/>
          <w:bCs/>
          <w:sz w:val="20"/>
          <w:szCs w:val="20"/>
        </w:rPr>
        <w:t>waterline &amp; sewer utilities</w:t>
      </w:r>
      <w:r w:rsidRPr="00581A60">
        <w:rPr>
          <w:rFonts w:ascii="’Roboto Condensed’" w:eastAsia="Times New Roman" w:hAnsi="’Roboto Condensed’" w:cs="Times New Roman"/>
          <w:sz w:val="20"/>
          <w:szCs w:val="20"/>
        </w:rPr>
        <w:t>, DIP Pipe valves, hydrants, and fittings, manholes, Bore and jack, encasement pipe, Bypassing &amp; line stops, pipe abandonment, trench-</w:t>
      </w:r>
      <w:proofErr w:type="gramStart"/>
      <w:r w:rsidRPr="00581A60">
        <w:rPr>
          <w:rFonts w:ascii="’Roboto Condensed’" w:eastAsia="Times New Roman" w:hAnsi="’Roboto Condensed’" w:cs="Times New Roman"/>
          <w:sz w:val="20"/>
          <w:szCs w:val="20"/>
        </w:rPr>
        <w:t>rock,  Cathodic</w:t>
      </w:r>
      <w:proofErr w:type="gramEnd"/>
      <w:r w:rsidRPr="00581A60">
        <w:rPr>
          <w:rFonts w:ascii="’Roboto Condensed’" w:eastAsia="Times New Roman" w:hAnsi="’Roboto Condensed’" w:cs="Times New Roman"/>
          <w:sz w:val="20"/>
          <w:szCs w:val="20"/>
        </w:rPr>
        <w:t xml:space="preserve"> protection (Volume 2 plans)</w:t>
      </w:r>
    </w:p>
    <w:p w14:paraId="19A1FD41" w14:textId="77777777" w:rsidR="00581A60" w:rsidRPr="00581A60" w:rsidRDefault="00581A60" w:rsidP="00581A60">
      <w:pPr>
        <w:spacing w:before="20" w:after="100"/>
        <w:ind w:left="180"/>
        <w:rPr>
          <w:rFonts w:ascii="’Roboto Condensed’" w:eastAsia="Times New Roman" w:hAnsi="’Roboto Condensed’" w:cs="Times New Roman"/>
          <w:sz w:val="20"/>
          <w:szCs w:val="20"/>
        </w:rPr>
      </w:pPr>
      <w:r w:rsidRPr="00581A60">
        <w:rPr>
          <w:rFonts w:ascii="’Roboto Condensed’" w:eastAsia="Times New Roman" w:hAnsi="’Roboto Condensed’" w:cs="Times New Roman"/>
          <w:b/>
          <w:bCs/>
          <w:sz w:val="20"/>
          <w:szCs w:val="20"/>
        </w:rPr>
        <w:t>Bridge Construction:</w:t>
      </w:r>
      <w:r w:rsidRPr="00581A60">
        <w:rPr>
          <w:rFonts w:ascii="’Roboto Condensed’" w:eastAsia="Times New Roman" w:hAnsi="’Roboto Condensed’" w:cs="Times New Roman"/>
          <w:sz w:val="20"/>
          <w:szCs w:val="20"/>
        </w:rPr>
        <w:t xml:space="preserve"> Prestressed-girders, HP-piling &amp; predrilling, 5’ drilled </w:t>
      </w:r>
      <w:proofErr w:type="gramStart"/>
      <w:r w:rsidRPr="00581A60">
        <w:rPr>
          <w:rFonts w:ascii="’Roboto Condensed’" w:eastAsia="Times New Roman" w:hAnsi="’Roboto Condensed’" w:cs="Times New Roman"/>
          <w:sz w:val="20"/>
          <w:szCs w:val="20"/>
        </w:rPr>
        <w:t>piers,  PDA</w:t>
      </w:r>
      <w:proofErr w:type="gramEnd"/>
      <w:r w:rsidRPr="00581A60">
        <w:rPr>
          <w:rFonts w:ascii="’Roboto Condensed’" w:eastAsia="Times New Roman" w:hAnsi="’Roboto Condensed’" w:cs="Times New Roman"/>
          <w:sz w:val="20"/>
          <w:szCs w:val="20"/>
        </w:rPr>
        <w:t xml:space="preserve"> &amp; </w:t>
      </w:r>
      <w:proofErr w:type="spellStart"/>
      <w:r w:rsidRPr="00581A60">
        <w:rPr>
          <w:rFonts w:ascii="’Roboto Condensed’" w:eastAsia="Times New Roman" w:hAnsi="’Roboto Condensed’" w:cs="Times New Roman"/>
          <w:sz w:val="20"/>
          <w:szCs w:val="20"/>
        </w:rPr>
        <w:t>CSL</w:t>
      </w:r>
      <w:proofErr w:type="spellEnd"/>
      <w:r w:rsidRPr="00581A60">
        <w:rPr>
          <w:rFonts w:ascii="’Roboto Condensed’" w:eastAsia="Times New Roman" w:hAnsi="’Roboto Condensed’" w:cs="Times New Roman"/>
          <w:sz w:val="20"/>
          <w:szCs w:val="20"/>
        </w:rPr>
        <w:t xml:space="preserve"> testing, concrete reinforcement, bridge rail, expansion joint </w:t>
      </w:r>
      <w:proofErr w:type="spellStart"/>
      <w:r w:rsidRPr="00581A60">
        <w:rPr>
          <w:rFonts w:ascii="’Roboto Condensed’" w:eastAsia="Times New Roman" w:hAnsi="’Roboto Condensed’" w:cs="Times New Roman"/>
          <w:sz w:val="20"/>
          <w:szCs w:val="20"/>
        </w:rPr>
        <w:t>MSE</w:t>
      </w:r>
      <w:proofErr w:type="spellEnd"/>
      <w:r w:rsidRPr="00581A60">
        <w:rPr>
          <w:rFonts w:ascii="’Roboto Condensed’" w:eastAsia="Times New Roman" w:hAnsi="’Roboto Condensed’" w:cs="Times New Roman"/>
          <w:sz w:val="20"/>
          <w:szCs w:val="20"/>
        </w:rPr>
        <w:t>-walls, approach slabs, work-platform, concrete flatwork  slope protection, Concrete parapet (Volume 3 plans)</w:t>
      </w:r>
    </w:p>
    <w:p w14:paraId="767D58D0" w14:textId="571539E5" w:rsidR="00581A60" w:rsidRPr="00581A60" w:rsidRDefault="00581A60" w:rsidP="00581A60">
      <w:pPr>
        <w:rPr>
          <w:rFonts w:ascii="Verdana" w:eastAsia="Times New Roman" w:hAnsi="Verdana" w:cs="Times New Roman"/>
          <w:sz w:val="17"/>
          <w:szCs w:val="17"/>
        </w:rPr>
      </w:pPr>
      <w:r w:rsidRPr="00581A60">
        <w:rPr>
          <w:rFonts w:ascii="’Roboto Condensed’" w:eastAsia="Times New Roman" w:hAnsi="’Roboto Condensed’" w:cs="Times New Roman"/>
          <w:b/>
          <w:bCs/>
          <w:sz w:val="20"/>
          <w:szCs w:val="20"/>
        </w:rPr>
        <w:t>CONTRACTOR QUALIFICATION</w:t>
      </w:r>
      <w:r>
        <w:rPr>
          <w:rFonts w:ascii="’Roboto Condensed’" w:eastAsia="Times New Roman" w:hAnsi="’Roboto Condensed’" w:cs="Times New Roman"/>
          <w:b/>
          <w:bCs/>
          <w:sz w:val="20"/>
          <w:szCs w:val="20"/>
        </w:rPr>
        <w:t xml:space="preserve"> </w:t>
      </w:r>
      <w:r w:rsidRPr="00581A60">
        <w:rPr>
          <w:rFonts w:ascii="’Roboto Condensed’" w:eastAsia="Times New Roman" w:hAnsi="’Roboto Condensed’" w:cs="Times New Roman"/>
          <w:sz w:val="20"/>
          <w:szCs w:val="20"/>
        </w:rPr>
        <w:t xml:space="preserve">Contractors, including subcontractors, must have a 1) current and valid NC Contracting License pertaining to their discipline of work. 2) must be prequalified by the NCDOT to perform the work pertaining to their specific scope of work in the contract, and 3) hold </w:t>
      </w:r>
      <w:r w:rsidRPr="00581A60">
        <w:rPr>
          <w:rFonts w:ascii="’Roboto Condensed’" w:eastAsia="Times New Roman" w:hAnsi="’Roboto Condensed’" w:cs="Times New Roman"/>
          <w:sz w:val="20"/>
          <w:szCs w:val="20"/>
        </w:rPr>
        <w:t>Commercial</w:t>
      </w:r>
      <w:r w:rsidRPr="00581A60">
        <w:rPr>
          <w:rFonts w:ascii="’Roboto Condensed’" w:eastAsia="Times New Roman" w:hAnsi="’Roboto Condensed’" w:cs="Times New Roman"/>
          <w:sz w:val="20"/>
          <w:szCs w:val="20"/>
        </w:rPr>
        <w:t xml:space="preserve"> </w:t>
      </w:r>
      <w:r w:rsidRPr="00581A60">
        <w:rPr>
          <w:rFonts w:ascii="’Roboto Condensed’" w:eastAsia="Times New Roman" w:hAnsi="’Roboto Condensed’" w:cs="Times New Roman"/>
          <w:sz w:val="20"/>
          <w:szCs w:val="20"/>
        </w:rPr>
        <w:t>General</w:t>
      </w:r>
      <w:r w:rsidRPr="00581A60">
        <w:rPr>
          <w:rFonts w:ascii="’Roboto Condensed’" w:eastAsia="Times New Roman" w:hAnsi="’Roboto Condensed’" w:cs="Times New Roman"/>
          <w:sz w:val="20"/>
          <w:szCs w:val="20"/>
        </w:rPr>
        <w:t xml:space="preserve"> </w:t>
      </w:r>
      <w:r w:rsidRPr="00581A60">
        <w:rPr>
          <w:rFonts w:ascii="’Roboto Condensed’" w:eastAsia="Times New Roman" w:hAnsi="’Roboto Condensed’" w:cs="Times New Roman"/>
          <w:sz w:val="20"/>
          <w:szCs w:val="20"/>
        </w:rPr>
        <w:t>liability</w:t>
      </w:r>
      <w:r w:rsidRPr="00581A60">
        <w:rPr>
          <w:rFonts w:ascii="’Roboto Condensed’" w:eastAsia="Times New Roman" w:hAnsi="’Roboto Condensed’" w:cs="Times New Roman"/>
          <w:sz w:val="20"/>
          <w:szCs w:val="20"/>
        </w:rPr>
        <w:t xml:space="preserve"> insurance and Vehicle </w:t>
      </w:r>
      <w:r w:rsidRPr="00581A60">
        <w:rPr>
          <w:rFonts w:ascii="’Roboto Condensed’" w:eastAsia="Times New Roman" w:hAnsi="’Roboto Condensed’" w:cs="Times New Roman"/>
          <w:sz w:val="20"/>
          <w:szCs w:val="20"/>
        </w:rPr>
        <w:t>liability</w:t>
      </w:r>
      <w:r w:rsidRPr="00581A60">
        <w:rPr>
          <w:rFonts w:ascii="’Roboto Condensed’" w:eastAsia="Times New Roman" w:hAnsi="’Roboto Condensed’" w:cs="Times New Roman"/>
          <w:sz w:val="20"/>
          <w:szCs w:val="20"/>
        </w:rPr>
        <w:t xml:space="preserve"> insurance: $5 million </w:t>
      </w:r>
      <w:proofErr w:type="gramStart"/>
      <w:r w:rsidRPr="00581A60">
        <w:rPr>
          <w:rFonts w:ascii="’Roboto Condensed’" w:eastAsia="Times New Roman" w:hAnsi="’Roboto Condensed’" w:cs="Times New Roman"/>
          <w:sz w:val="20"/>
          <w:szCs w:val="20"/>
        </w:rPr>
        <w:t>each</w:t>
      </w:r>
      <w:r>
        <w:rPr>
          <w:rFonts w:ascii="’Roboto Condensed’" w:eastAsia="Times New Roman" w:hAnsi="’Roboto Condensed’" w:cs="Times New Roman"/>
          <w:sz w:val="20"/>
          <w:szCs w:val="20"/>
        </w:rPr>
        <w:t>:</w:t>
      </w:r>
      <w:r w:rsidRPr="00581A60">
        <w:rPr>
          <w:rFonts w:ascii="’Roboto Condensed’" w:eastAsia="Times New Roman" w:hAnsi="’Roboto Condensed’" w:cs="Times New Roman"/>
          <w:sz w:val="20"/>
          <w:szCs w:val="20"/>
        </w:rPr>
        <w:t>.</w:t>
      </w:r>
      <w:proofErr w:type="gramEnd"/>
      <w:r w:rsidRPr="00581A60">
        <w:rPr>
          <w:rFonts w:ascii="’Roboto Condensed’" w:eastAsia="Times New Roman" w:hAnsi="’Roboto Condensed’" w:cs="Times New Roman"/>
          <w:sz w:val="20"/>
          <w:szCs w:val="20"/>
        </w:rPr>
        <w:t xml:space="preserve"> Also watermain contractor must provide resumes, and </w:t>
      </w:r>
      <w:r>
        <w:rPr>
          <w:rFonts w:ascii="’Roboto Condensed’" w:eastAsia="Times New Roman" w:hAnsi="’Roboto Condensed’" w:cs="Times New Roman"/>
          <w:sz w:val="20"/>
          <w:szCs w:val="20"/>
        </w:rPr>
        <w:t xml:space="preserve">4) </w:t>
      </w:r>
      <w:r w:rsidRPr="00581A60">
        <w:rPr>
          <w:rFonts w:ascii="’Roboto Condensed’" w:eastAsia="Times New Roman" w:hAnsi="’Roboto Condensed’" w:cs="Times New Roman"/>
          <w:sz w:val="20"/>
          <w:szCs w:val="20"/>
        </w:rPr>
        <w:t xml:space="preserve">project list of demonstration successful completion of 2,500 </w:t>
      </w:r>
      <w:proofErr w:type="spellStart"/>
      <w:r w:rsidRPr="00581A60">
        <w:rPr>
          <w:rFonts w:ascii="’Roboto Condensed’" w:eastAsia="Times New Roman" w:hAnsi="’Roboto Condensed’" w:cs="Times New Roman"/>
          <w:sz w:val="20"/>
          <w:szCs w:val="20"/>
        </w:rPr>
        <w:t>lF</w:t>
      </w:r>
      <w:proofErr w:type="spellEnd"/>
      <w:r w:rsidRPr="00581A60">
        <w:rPr>
          <w:rFonts w:ascii="’Roboto Condensed’" w:eastAsia="Times New Roman" w:hAnsi="’Roboto Condensed’" w:cs="Times New Roman"/>
          <w:sz w:val="20"/>
          <w:szCs w:val="20"/>
        </w:rPr>
        <w:t xml:space="preserve"> of 24 in and larger per section SPU-02</w:t>
      </w:r>
      <w:r w:rsidRPr="00581A60">
        <w:rPr>
          <w:rFonts w:ascii="’Roboto Condensed’" w:eastAsia="Times New Roman" w:hAnsi="’Roboto Condensed’" w:cs="Times New Roman"/>
          <w:sz w:val="20"/>
          <w:szCs w:val="20"/>
        </w:rPr>
        <w:br/>
      </w:r>
      <w:r w:rsidRPr="00581A60">
        <w:rPr>
          <w:rFonts w:ascii="’Roboto Condensed’" w:eastAsia="Times New Roman" w:hAnsi="’Roboto Condensed’" w:cs="Times New Roman"/>
          <w:b/>
          <w:bCs/>
          <w:sz w:val="20"/>
          <w:szCs w:val="20"/>
        </w:rPr>
        <w:t>CONTRACT TIME &amp; INTERMEDIATE MILESTONES</w:t>
      </w:r>
      <w:r w:rsidRPr="00581A60">
        <w:rPr>
          <w:rFonts w:ascii="’Roboto Condensed’" w:eastAsia="Times New Roman" w:hAnsi="’Roboto Condensed’" w:cs="Times New Roman"/>
          <w:sz w:val="20"/>
          <w:szCs w:val="20"/>
        </w:rPr>
        <w:br/>
        <w:t>Substantial compleation withing 813 calendar day of commencement, #1) Traffic lanes closure time restrictions #2) 90 days compleation of  Phase II shown TMP-2B step 1 thru 4 #3) 120 days Waterline at Wilkinson start Nov 15</w:t>
      </w:r>
      <w:r w:rsidRPr="00581A60">
        <w:rPr>
          <w:rFonts w:ascii="’Roboto Condensed’" w:eastAsia="Times New Roman" w:hAnsi="’Roboto Condensed’" w:cs="Times New Roman"/>
          <w:sz w:val="20"/>
          <w:szCs w:val="20"/>
          <w:vertAlign w:val="superscript"/>
        </w:rPr>
        <w:t>th</w:t>
      </w:r>
      <w:r w:rsidRPr="00581A60">
        <w:rPr>
          <w:rFonts w:ascii="’Roboto Condensed’" w:eastAsia="Times New Roman" w:hAnsi="’Roboto Condensed’" w:cs="Times New Roman"/>
          <w:sz w:val="20"/>
          <w:szCs w:val="20"/>
        </w:rPr>
        <w:t xml:space="preserve"> 2022 and complete March 19</w:t>
      </w:r>
      <w:r w:rsidRPr="00581A60">
        <w:rPr>
          <w:rFonts w:ascii="’Roboto Condensed’" w:eastAsia="Times New Roman" w:hAnsi="’Roboto Condensed’" w:cs="Times New Roman"/>
          <w:sz w:val="20"/>
          <w:szCs w:val="20"/>
          <w:vertAlign w:val="superscript"/>
        </w:rPr>
        <w:t xml:space="preserve">th  </w:t>
      </w:r>
      <w:r w:rsidRPr="00581A60">
        <w:rPr>
          <w:rFonts w:ascii="’Roboto Condensed’" w:eastAsia="Times New Roman" w:hAnsi="’Roboto Condensed’" w:cs="Times New Roman"/>
          <w:sz w:val="20"/>
          <w:szCs w:val="20"/>
        </w:rPr>
        <w:t>2023</w:t>
      </w:r>
      <w:r w:rsidRPr="00581A60">
        <w:rPr>
          <w:rFonts w:ascii="’Roboto Condensed’" w:eastAsia="Times New Roman" w:hAnsi="’Roboto Condensed’" w:cs="Times New Roman"/>
          <w:sz w:val="20"/>
          <w:szCs w:val="20"/>
        </w:rPr>
        <w:br/>
      </w:r>
      <w:r w:rsidRPr="00581A60">
        <w:rPr>
          <w:rFonts w:ascii="’Roboto Condensed’" w:eastAsia="Times New Roman" w:hAnsi="’Roboto Condensed’" w:cs="Times New Roman"/>
          <w:b/>
          <w:bCs/>
          <w:sz w:val="20"/>
          <w:szCs w:val="20"/>
        </w:rPr>
        <w:t xml:space="preserve">DBE GOAL </w:t>
      </w:r>
      <w:r w:rsidRPr="00581A60">
        <w:rPr>
          <w:rFonts w:ascii="’Roboto Condensed’" w:eastAsia="Times New Roman" w:hAnsi="’Roboto Condensed’" w:cs="Times New Roman"/>
          <w:sz w:val="20"/>
          <w:szCs w:val="20"/>
        </w:rPr>
        <w:t xml:space="preserve">19% OF Total Contact Value: DBE certified by NCDOT </w:t>
      </w:r>
    </w:p>
    <w:p w14:paraId="41C5183A" w14:textId="77777777" w:rsidR="00581A60" w:rsidRPr="00581A60" w:rsidRDefault="00581A60" w:rsidP="00581A60">
      <w:pPr>
        <w:rPr>
          <w:rFonts w:ascii="Verdana" w:eastAsia="Times New Roman" w:hAnsi="Verdana" w:cs="Times New Roman"/>
          <w:sz w:val="17"/>
          <w:szCs w:val="17"/>
        </w:rPr>
      </w:pPr>
      <w:r w:rsidRPr="00581A60">
        <w:rPr>
          <w:rFonts w:ascii="Verdana" w:eastAsia="Times New Roman" w:hAnsi="Verdana" w:cs="Times New Roman"/>
          <w:sz w:val="17"/>
          <w:szCs w:val="17"/>
        </w:rPr>
        <w:pict w14:anchorId="37F991FF">
          <v:rect id="_x0000_i1045" style="width:0;height:1.5pt" o:hralign="center" o:hrstd="t" o:hr="t" fillcolor="#a0a0a0" stroked="f"/>
        </w:pict>
      </w:r>
    </w:p>
    <w:p w14:paraId="413F3BDE" w14:textId="3E4A5BC5" w:rsidR="00581A60" w:rsidRPr="00581A60" w:rsidRDefault="00581A60" w:rsidP="00581A60">
      <w:pPr>
        <w:rPr>
          <w:rFonts w:ascii="Verdana" w:eastAsia="Times New Roman" w:hAnsi="Verdana" w:cs="Times New Roman"/>
          <w:sz w:val="17"/>
          <w:szCs w:val="17"/>
        </w:rPr>
      </w:pPr>
      <w:r w:rsidRPr="00581A60">
        <w:rPr>
          <w:rFonts w:ascii="’Roboto Condensed’" w:eastAsia="Times New Roman" w:hAnsi="’Roboto Condensed’" w:cs="Times New Roman"/>
          <w:b/>
          <w:bCs/>
          <w:color w:val="000000"/>
          <w:sz w:val="20"/>
          <w:szCs w:val="20"/>
        </w:rPr>
        <w:t>BID DOCUMENTS</w:t>
      </w:r>
      <w:r w:rsidRPr="00581A60">
        <w:rPr>
          <w:rFonts w:ascii="’Roboto Condensed’" w:eastAsia="Times New Roman" w:hAnsi="’Roboto Condensed’" w:cs="Times New Roman"/>
          <w:color w:val="000000"/>
          <w:sz w:val="20"/>
          <w:szCs w:val="20"/>
        </w:rPr>
        <w:t> Project Bid Item schedule and quantities Special Provisions-Specifications, Plan Drawings, &amp; other documents </w:t>
      </w:r>
      <w:r w:rsidRPr="00581A60">
        <w:rPr>
          <w:rFonts w:ascii="’Roboto Condensed’" w:eastAsia="Times New Roman" w:hAnsi="’Roboto Condensed’" w:cs="Times New Roman"/>
          <w:b/>
          <w:bCs/>
          <w:color w:val="000000"/>
          <w:sz w:val="20"/>
          <w:szCs w:val="20"/>
        </w:rPr>
        <w:t xml:space="preserve">are available from hyper-link </w:t>
      </w:r>
      <w:hyperlink r:id="rId6" w:history="1">
        <w:r w:rsidRPr="00A13FFB">
          <w:rPr>
            <w:rStyle w:val="Hyperlink"/>
            <w:rFonts w:ascii="’Roboto Condensed’" w:eastAsia="Times New Roman" w:hAnsi="’Roboto Condensed’" w:cs="Times New Roman"/>
            <w:b/>
            <w:bCs/>
            <w:sz w:val="20"/>
            <w:szCs w:val="20"/>
          </w:rPr>
          <w:t>https://securecc.smartinsight.co/#/PublicBidProject/643283</w:t>
        </w:r>
      </w:hyperlink>
      <w:r>
        <w:rPr>
          <w:rFonts w:ascii="’Roboto Condensed’" w:eastAsia="Times New Roman" w:hAnsi="’Roboto Condensed’" w:cs="Times New Roman"/>
          <w:b/>
          <w:bCs/>
          <w:color w:val="000000"/>
          <w:sz w:val="20"/>
          <w:szCs w:val="20"/>
        </w:rPr>
        <w:t xml:space="preserve"> </w:t>
      </w:r>
      <w:r w:rsidRPr="00581A60">
        <w:rPr>
          <w:rFonts w:ascii="’Roboto Condensed’" w:eastAsia="Times New Roman" w:hAnsi="’Roboto Condensed’" w:cs="Times New Roman"/>
          <w:color w:val="000000"/>
          <w:sz w:val="20"/>
          <w:szCs w:val="20"/>
        </w:rPr>
        <w:t xml:space="preserve">. In </w:t>
      </w:r>
      <w:proofErr w:type="gramStart"/>
      <w:r w:rsidRPr="00581A60">
        <w:rPr>
          <w:rFonts w:ascii="’Roboto Condensed’" w:eastAsia="Times New Roman" w:hAnsi="’Roboto Condensed’" w:cs="Times New Roman"/>
          <w:color w:val="000000"/>
          <w:sz w:val="20"/>
          <w:szCs w:val="20"/>
        </w:rPr>
        <w:t>addition</w:t>
      </w:r>
      <w:proofErr w:type="gramEnd"/>
      <w:r w:rsidRPr="00581A60">
        <w:rPr>
          <w:rFonts w:ascii="’Roboto Condensed’" w:eastAsia="Times New Roman" w:hAnsi="’Roboto Condensed’" w:cs="Times New Roman"/>
          <w:color w:val="000000"/>
          <w:sz w:val="20"/>
          <w:szCs w:val="20"/>
        </w:rPr>
        <w:t xml:space="preserve"> project documents can be obtained obtained/viewed by appointment at Thalle Construction offices</w:t>
      </w:r>
    </w:p>
    <w:p w14:paraId="31E88279" w14:textId="77777777" w:rsidR="00581A60" w:rsidRPr="00581A60" w:rsidRDefault="00581A60" w:rsidP="00581A60">
      <w:pPr>
        <w:rPr>
          <w:rFonts w:ascii="Verdana" w:eastAsia="Times New Roman" w:hAnsi="Verdana" w:cs="Times New Roman"/>
          <w:sz w:val="17"/>
          <w:szCs w:val="17"/>
        </w:rPr>
      </w:pPr>
      <w:r w:rsidRPr="00581A60">
        <w:rPr>
          <w:rFonts w:ascii="Verdana" w:eastAsia="Times New Roman" w:hAnsi="Verdana" w:cs="Times New Roman"/>
          <w:sz w:val="17"/>
          <w:szCs w:val="17"/>
        </w:rPr>
        <w:lastRenderedPageBreak/>
        <w:pict w14:anchorId="7C62A426">
          <v:rect id="_x0000_i1046" style="width:0;height:1.5pt" o:hralign="center" o:hrstd="t" o:hr="t" fillcolor="#a0a0a0" stroked="f"/>
        </w:pict>
      </w:r>
    </w:p>
    <w:p w14:paraId="3FE23918" w14:textId="77777777" w:rsidR="00581A60" w:rsidRPr="00581A60" w:rsidRDefault="00581A60" w:rsidP="00581A60">
      <w:pPr>
        <w:rPr>
          <w:rFonts w:ascii="Verdana" w:eastAsia="Times New Roman" w:hAnsi="Verdana" w:cs="Times New Roman"/>
          <w:sz w:val="17"/>
          <w:szCs w:val="17"/>
        </w:rPr>
      </w:pPr>
      <w:r w:rsidRPr="00581A60">
        <w:rPr>
          <w:rFonts w:ascii="Times New Roman" w:eastAsia="Times New Roman" w:hAnsi="Times New Roman" w:cs="Times New Roman"/>
          <w:b/>
          <w:bCs/>
          <w:color w:val="000000"/>
          <w:sz w:val="20"/>
          <w:szCs w:val="20"/>
        </w:rPr>
        <w:t>CONTRACT COMPLIANCE</w:t>
      </w:r>
      <w:r w:rsidRPr="00581A60">
        <w:rPr>
          <w:rFonts w:ascii="Times New Roman" w:eastAsia="Times New Roman" w:hAnsi="Times New Roman" w:cs="Times New Roman"/>
          <w:color w:val="000000"/>
          <w:sz w:val="20"/>
          <w:szCs w:val="20"/>
        </w:rPr>
        <w:t xml:space="preserve"> All contracts and purchase orders will comply with and flow-down project documents requirements, contract clauses, not limited to: qualification; State &amp; Federal laws and regulations Insurance Coverage, Employment Practices, wage obligation, taxes, Civil Rights Acts, Equal </w:t>
      </w:r>
      <w:proofErr w:type="gramStart"/>
      <w:r w:rsidRPr="00581A60">
        <w:rPr>
          <w:rFonts w:ascii="Times New Roman" w:eastAsia="Times New Roman" w:hAnsi="Times New Roman" w:cs="Times New Roman"/>
          <w:color w:val="000000"/>
          <w:sz w:val="20"/>
          <w:szCs w:val="20"/>
        </w:rPr>
        <w:t xml:space="preserve">Employment,  </w:t>
      </w:r>
      <w:r w:rsidRPr="00581A60">
        <w:rPr>
          <w:rFonts w:ascii="Times New Roman" w:eastAsia="Times New Roman" w:hAnsi="Times New Roman" w:cs="Times New Roman"/>
          <w:b/>
          <w:bCs/>
          <w:color w:val="000000"/>
          <w:sz w:val="20"/>
          <w:szCs w:val="20"/>
        </w:rPr>
        <w:t>Business</w:t>
      </w:r>
      <w:proofErr w:type="gramEnd"/>
      <w:r w:rsidRPr="00581A60">
        <w:rPr>
          <w:rFonts w:ascii="Times New Roman" w:eastAsia="Times New Roman" w:hAnsi="Times New Roman" w:cs="Times New Roman"/>
          <w:b/>
          <w:bCs/>
          <w:color w:val="000000"/>
          <w:sz w:val="20"/>
          <w:szCs w:val="20"/>
        </w:rPr>
        <w:t xml:space="preserve"> Utilization </w:t>
      </w:r>
      <w:r w:rsidRPr="00581A60">
        <w:rPr>
          <w:rFonts w:ascii="Times New Roman" w:eastAsia="Times New Roman" w:hAnsi="Times New Roman" w:cs="Times New Roman"/>
          <w:color w:val="000000"/>
          <w:sz w:val="20"/>
          <w:szCs w:val="20"/>
        </w:rPr>
        <w:t>MBE/</w:t>
      </w:r>
      <w:proofErr w:type="spellStart"/>
      <w:r w:rsidRPr="00581A60">
        <w:rPr>
          <w:rFonts w:ascii="Times New Roman" w:eastAsia="Times New Roman" w:hAnsi="Times New Roman" w:cs="Times New Roman"/>
          <w:color w:val="000000"/>
          <w:sz w:val="20"/>
          <w:szCs w:val="20"/>
        </w:rPr>
        <w:t>WBE</w:t>
      </w:r>
      <w:proofErr w:type="spellEnd"/>
      <w:r w:rsidRPr="00581A60">
        <w:rPr>
          <w:rFonts w:ascii="Times New Roman" w:eastAsia="Times New Roman" w:hAnsi="Times New Roman" w:cs="Times New Roman"/>
          <w:color w:val="000000"/>
          <w:sz w:val="20"/>
          <w:szCs w:val="20"/>
        </w:rPr>
        <w:t xml:space="preserve">/DBE firms are encouraged to participate &amp; will be listed at time of bid, Work &amp; materials may be combined or divided to facilitate maximum participation. Subcontractors are obliged to sublet to 2nd &amp; 3rd tier DBE subcontractors. Firms needing assistance with obtaining bonding, loan capital, lines of credit, insurance, obtaining equipment &amp; supplies materials or negotiate joint venture &amp; partnership arrangements, or to inquiry </w:t>
      </w:r>
      <w:proofErr w:type="spellStart"/>
      <w:r w:rsidRPr="00581A60">
        <w:rPr>
          <w:rFonts w:ascii="Times New Roman" w:eastAsia="Times New Roman" w:hAnsi="Times New Roman" w:cs="Times New Roman"/>
          <w:color w:val="000000"/>
          <w:sz w:val="20"/>
          <w:szCs w:val="20"/>
        </w:rPr>
        <w:t>Thalle’s</w:t>
      </w:r>
      <w:proofErr w:type="spellEnd"/>
      <w:r w:rsidRPr="00581A60">
        <w:rPr>
          <w:rFonts w:ascii="Times New Roman" w:eastAsia="Times New Roman" w:hAnsi="Times New Roman" w:cs="Times New Roman"/>
          <w:color w:val="000000"/>
          <w:sz w:val="20"/>
          <w:szCs w:val="20"/>
        </w:rPr>
        <w:t xml:space="preserve"> Insurance requirements, payment terms, </w:t>
      </w:r>
      <w:proofErr w:type="spellStart"/>
      <w:proofErr w:type="gramStart"/>
      <w:r w:rsidRPr="00581A60">
        <w:rPr>
          <w:rFonts w:ascii="Times New Roman" w:eastAsia="Times New Roman" w:hAnsi="Times New Roman" w:cs="Times New Roman"/>
          <w:color w:val="000000"/>
          <w:sz w:val="20"/>
          <w:szCs w:val="20"/>
        </w:rPr>
        <w:t>pre approval</w:t>
      </w:r>
      <w:proofErr w:type="spellEnd"/>
      <w:proofErr w:type="gramEnd"/>
      <w:r w:rsidRPr="00581A60">
        <w:rPr>
          <w:rFonts w:ascii="Times New Roman" w:eastAsia="Times New Roman" w:hAnsi="Times New Roman" w:cs="Times New Roman"/>
          <w:color w:val="000000"/>
          <w:sz w:val="20"/>
          <w:szCs w:val="20"/>
        </w:rPr>
        <w:t xml:space="preserve"> for agreements or </w:t>
      </w:r>
      <w:proofErr w:type="spellStart"/>
      <w:r w:rsidRPr="00581A60">
        <w:rPr>
          <w:rFonts w:ascii="Times New Roman" w:eastAsia="Times New Roman" w:hAnsi="Times New Roman" w:cs="Times New Roman"/>
          <w:color w:val="000000"/>
          <w:sz w:val="20"/>
          <w:szCs w:val="20"/>
        </w:rPr>
        <w:t>quickpay</w:t>
      </w:r>
      <w:proofErr w:type="spellEnd"/>
      <w:r w:rsidRPr="00581A60">
        <w:rPr>
          <w:rFonts w:ascii="Times New Roman" w:eastAsia="Times New Roman" w:hAnsi="Times New Roman" w:cs="Times New Roman"/>
          <w:color w:val="000000"/>
          <w:sz w:val="20"/>
          <w:szCs w:val="20"/>
        </w:rPr>
        <w:t xml:space="preserve">, may contact Thalle Nan Sumner 919.241.1636 </w:t>
      </w:r>
      <w:hyperlink r:id="rId7" w:history="1">
        <w:r w:rsidRPr="00581A60">
          <w:rPr>
            <w:rFonts w:ascii="Times New Roman" w:eastAsia="Times New Roman" w:hAnsi="Times New Roman" w:cs="Times New Roman"/>
            <w:color w:val="0000FF"/>
            <w:sz w:val="20"/>
            <w:szCs w:val="20"/>
            <w:u w:val="single"/>
          </w:rPr>
          <w:t>nsumner@thalle.com</w:t>
        </w:r>
      </w:hyperlink>
      <w:r w:rsidRPr="00581A60">
        <w:rPr>
          <w:rFonts w:ascii="Times New Roman" w:eastAsia="Times New Roman" w:hAnsi="Times New Roman" w:cs="Times New Roman"/>
          <w:color w:val="000000"/>
          <w:sz w:val="20"/>
          <w:szCs w:val="20"/>
        </w:rPr>
        <w:t xml:space="preserve"> for assistance. Thalle will negotiate fairly with interested DBE firms &amp; will not reject firms as unqualified without sound reasons-based on capabilities.</w:t>
      </w:r>
    </w:p>
    <w:p w14:paraId="64B51F17" w14:textId="77777777" w:rsidR="00581A60" w:rsidRPr="00581A60" w:rsidRDefault="00581A60" w:rsidP="00581A60">
      <w:pPr>
        <w:rPr>
          <w:rFonts w:ascii="Verdana" w:eastAsia="Times New Roman" w:hAnsi="Verdana" w:cs="Times New Roman"/>
          <w:sz w:val="17"/>
          <w:szCs w:val="17"/>
        </w:rPr>
      </w:pPr>
      <w:r w:rsidRPr="00581A60">
        <w:rPr>
          <w:rFonts w:ascii="Verdana" w:eastAsia="Times New Roman" w:hAnsi="Verdana" w:cs="Times New Roman"/>
          <w:sz w:val="17"/>
          <w:szCs w:val="17"/>
        </w:rPr>
        <w:pict w14:anchorId="6F402EB4">
          <v:rect id="_x0000_i1047" style="width:0;height:1.5pt" o:hralign="center" o:hrstd="t" o:hr="t" fillcolor="#a0a0a0" stroked="f"/>
        </w:pict>
      </w:r>
    </w:p>
    <w:p w14:paraId="1376993D" w14:textId="77777777" w:rsidR="00581A60" w:rsidRPr="00581A60" w:rsidRDefault="00581A60" w:rsidP="00581A60">
      <w:pPr>
        <w:spacing w:after="240"/>
        <w:rPr>
          <w:rFonts w:ascii="Verdana" w:eastAsia="Times New Roman" w:hAnsi="Verdana" w:cs="Times New Roman"/>
          <w:sz w:val="17"/>
          <w:szCs w:val="17"/>
        </w:rPr>
      </w:pPr>
      <w:r w:rsidRPr="00581A60">
        <w:rPr>
          <w:rFonts w:ascii="Times New Roman" w:eastAsia="Times New Roman" w:hAnsi="Times New Roman" w:cs="Times New Roman"/>
          <w:b/>
          <w:bCs/>
          <w:color w:val="000000"/>
          <w:sz w:val="20"/>
          <w:szCs w:val="20"/>
        </w:rPr>
        <w:t>CONTACTS:</w:t>
      </w:r>
      <w:r w:rsidRPr="00581A60">
        <w:rPr>
          <w:rFonts w:ascii="Times New Roman" w:eastAsia="Times New Roman" w:hAnsi="Times New Roman" w:cs="Times New Roman"/>
          <w:color w:val="000000"/>
          <w:sz w:val="20"/>
          <w:szCs w:val="20"/>
        </w:rPr>
        <w:t xml:space="preserve"> Thalle Construction Company Inc.900 NC HWY 86 North Hillsborough 27278 phone 919.241.1490 fax 919.241.1659: Estimating-Dept </w:t>
      </w:r>
      <w:hyperlink r:id="rId8" w:history="1">
        <w:r w:rsidRPr="00581A60">
          <w:rPr>
            <w:rFonts w:ascii="Times New Roman" w:eastAsia="Times New Roman" w:hAnsi="Times New Roman" w:cs="Times New Roman"/>
            <w:color w:val="0000FF"/>
            <w:sz w:val="20"/>
            <w:szCs w:val="20"/>
            <w:u w:val="single"/>
          </w:rPr>
          <w:t>quotes@thalle.com</w:t>
        </w:r>
      </w:hyperlink>
      <w:r w:rsidRPr="00581A60">
        <w:rPr>
          <w:rFonts w:ascii="Times New Roman" w:eastAsia="Times New Roman" w:hAnsi="Times New Roman" w:cs="Times New Roman"/>
          <w:color w:val="000000"/>
          <w:sz w:val="20"/>
          <w:szCs w:val="20"/>
        </w:rPr>
        <w:t xml:space="preserve"> : Vincent Zannini </w:t>
      </w:r>
      <w:proofErr w:type="gramStart"/>
      <w:r w:rsidRPr="00581A60">
        <w:rPr>
          <w:rFonts w:ascii="Times New Roman" w:eastAsia="Times New Roman" w:hAnsi="Times New Roman" w:cs="Times New Roman"/>
          <w:color w:val="000000"/>
          <w:sz w:val="20"/>
          <w:szCs w:val="20"/>
        </w:rPr>
        <w:t>919.241.1635  Craig</w:t>
      </w:r>
      <w:proofErr w:type="gramEnd"/>
      <w:r w:rsidRPr="00581A60">
        <w:rPr>
          <w:rFonts w:ascii="Times New Roman" w:eastAsia="Times New Roman" w:hAnsi="Times New Roman" w:cs="Times New Roman"/>
          <w:color w:val="000000"/>
          <w:sz w:val="20"/>
          <w:szCs w:val="20"/>
        </w:rPr>
        <w:t xml:space="preserve"> Miller 919.241.1627  Tom Barton</w:t>
      </w:r>
      <w:r w:rsidRPr="00581A60">
        <w:rPr>
          <w:rFonts w:ascii="Verdana" w:eastAsia="Times New Roman" w:hAnsi="Verdana" w:cs="Times New Roman"/>
          <w:color w:val="000000"/>
          <w:sz w:val="17"/>
          <w:szCs w:val="17"/>
        </w:rPr>
        <w:t xml:space="preserve"> 336.382.8102</w:t>
      </w:r>
    </w:p>
    <w:tbl>
      <w:tblPr>
        <w:tblW w:w="0" w:type="auto"/>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Caption w:val=""/>
        <w:tblDescription w:val=""/>
      </w:tblPr>
      <w:tblGrid>
        <w:gridCol w:w="4059"/>
        <w:gridCol w:w="3948"/>
      </w:tblGrid>
      <w:tr w:rsidR="00581A60" w:rsidRPr="00581A60" w14:paraId="1EAC85E3" w14:textId="77777777" w:rsidTr="00581A60">
        <w:tc>
          <w:tcPr>
            <w:tcW w:w="4059" w:type="dxa"/>
            <w:tcBorders>
              <w:top w:val="nil"/>
              <w:left w:val="nil"/>
              <w:bottom w:val="nil"/>
              <w:right w:val="nil"/>
            </w:tcBorders>
            <w:tcMar>
              <w:top w:w="80" w:type="dxa"/>
              <w:left w:w="80" w:type="dxa"/>
              <w:bottom w:w="80" w:type="dxa"/>
              <w:right w:w="80" w:type="dxa"/>
            </w:tcMar>
            <w:hideMark/>
          </w:tcPr>
          <w:p w14:paraId="47E17182" w14:textId="77777777" w:rsidR="00581A60" w:rsidRPr="00581A60" w:rsidRDefault="00581A60" w:rsidP="00581A60">
            <w:pPr>
              <w:rPr>
                <w:rFonts w:ascii="’Roboto Condensed’" w:eastAsia="Times New Roman" w:hAnsi="’Roboto Condensed’" w:cs="Times New Roman"/>
                <w:color w:val="1F4E79"/>
                <w:sz w:val="28"/>
                <w:szCs w:val="28"/>
              </w:rPr>
            </w:pPr>
            <w:r w:rsidRPr="00581A60">
              <w:rPr>
                <w:rFonts w:ascii="’Roboto Condensed’" w:eastAsia="Times New Roman" w:hAnsi="’Roboto Condensed’" w:cs="Times New Roman"/>
                <w:b/>
                <w:bCs/>
                <w:color w:val="1F4E79"/>
                <w:sz w:val="28"/>
                <w:szCs w:val="28"/>
              </w:rPr>
              <w:t>Tom Barton III, P.E.</w:t>
            </w:r>
          </w:p>
          <w:p w14:paraId="2ECC527B" w14:textId="77777777" w:rsidR="00581A60" w:rsidRPr="00581A60" w:rsidRDefault="00581A60" w:rsidP="00581A60">
            <w:pPr>
              <w:rPr>
                <w:rFonts w:ascii="Calibri" w:eastAsia="Times New Roman" w:hAnsi="Calibri" w:cs="Calibri"/>
              </w:rPr>
            </w:pPr>
            <w:r w:rsidRPr="00581A60">
              <w:rPr>
                <w:rFonts w:ascii="Calibri" w:eastAsia="Times New Roman" w:hAnsi="Calibri" w:cs="Calibri"/>
              </w:rPr>
              <w:t>Senior Estimator</w:t>
            </w:r>
          </w:p>
          <w:p w14:paraId="6F8512BF" w14:textId="77777777" w:rsidR="00581A60" w:rsidRPr="00581A60" w:rsidRDefault="00581A60" w:rsidP="00581A60">
            <w:pPr>
              <w:rPr>
                <w:rFonts w:ascii="’Roboto Condensed’" w:eastAsia="Times New Roman" w:hAnsi="’Roboto Condensed’" w:cs="Times New Roman"/>
              </w:rPr>
            </w:pPr>
            <w:r w:rsidRPr="00581A60">
              <w:rPr>
                <w:rFonts w:ascii="’Roboto Condensed’" w:eastAsia="Times New Roman" w:hAnsi="’Roboto Condensed’" w:cs="Times New Roman"/>
                <w:b/>
                <w:bCs/>
              </w:rPr>
              <w:t>Thalle Construction Company Inc</w:t>
            </w:r>
          </w:p>
          <w:p w14:paraId="5F2D0FF6" w14:textId="77777777" w:rsidR="00581A60" w:rsidRPr="00581A60" w:rsidRDefault="00581A60" w:rsidP="00581A60">
            <w:pPr>
              <w:rPr>
                <w:rFonts w:ascii="Calibri" w:eastAsia="Times New Roman" w:hAnsi="Calibri" w:cs="Calibri"/>
              </w:rPr>
            </w:pPr>
            <w:r w:rsidRPr="00581A60">
              <w:rPr>
                <w:rFonts w:ascii="Calibri" w:eastAsia="Times New Roman" w:hAnsi="Calibri" w:cs="Calibri"/>
              </w:rPr>
              <w:t>.</w:t>
            </w:r>
            <w:hyperlink r:id="rId9" w:history="1">
              <w:r w:rsidRPr="00581A60">
                <w:rPr>
                  <w:rFonts w:ascii="Calibri" w:eastAsia="Times New Roman" w:hAnsi="Calibri" w:cs="Calibri"/>
                  <w:color w:val="0000FF"/>
                  <w:u w:val="single"/>
                </w:rPr>
                <w:t>tbarton@thalle.com</w:t>
              </w:r>
            </w:hyperlink>
            <w:r w:rsidRPr="00581A60">
              <w:rPr>
                <w:rFonts w:ascii="Calibri" w:eastAsia="Times New Roman" w:hAnsi="Calibri" w:cs="Calibri"/>
              </w:rPr>
              <w:t xml:space="preserve">; </w:t>
            </w:r>
            <w:hyperlink r:id="rId10" w:history="1">
              <w:r w:rsidRPr="00581A60">
                <w:rPr>
                  <w:rFonts w:ascii="Calibri" w:eastAsia="Times New Roman" w:hAnsi="Calibri" w:cs="Calibri"/>
                  <w:color w:val="0000FF"/>
                  <w:u w:val="single"/>
                </w:rPr>
                <w:t>quotes@thalle.com</w:t>
              </w:r>
            </w:hyperlink>
          </w:p>
          <w:p w14:paraId="5ECA43D5" w14:textId="77777777" w:rsidR="00581A60" w:rsidRPr="00581A60" w:rsidRDefault="00581A60" w:rsidP="00581A60">
            <w:pPr>
              <w:spacing w:after="240"/>
              <w:rPr>
                <w:rFonts w:ascii="Calibri" w:eastAsia="Times New Roman" w:hAnsi="Calibri" w:cs="Calibri"/>
              </w:rPr>
            </w:pPr>
            <w:r w:rsidRPr="00581A60">
              <w:rPr>
                <w:rFonts w:ascii="Calibri" w:eastAsia="Times New Roman" w:hAnsi="Calibri" w:cs="Calibri"/>
              </w:rPr>
              <w:t xml:space="preserve">Direct </w:t>
            </w:r>
            <w:proofErr w:type="gramStart"/>
            <w:r w:rsidRPr="00581A60">
              <w:rPr>
                <w:rFonts w:ascii="Calibri" w:eastAsia="Times New Roman" w:hAnsi="Calibri" w:cs="Calibri"/>
              </w:rPr>
              <w:t>919.241.1625  Cell</w:t>
            </w:r>
            <w:proofErr w:type="gramEnd"/>
            <w:r w:rsidRPr="00581A60">
              <w:rPr>
                <w:rFonts w:ascii="Calibri" w:eastAsia="Times New Roman" w:hAnsi="Calibri" w:cs="Calibri"/>
              </w:rPr>
              <w:t xml:space="preserve"> 336.382.8102</w:t>
            </w:r>
          </w:p>
          <w:p w14:paraId="109918B3" w14:textId="77777777" w:rsidR="00581A60" w:rsidRPr="00581A60" w:rsidRDefault="00581A60" w:rsidP="00581A60">
            <w:pPr>
              <w:rPr>
                <w:rFonts w:ascii="’Roboto Condensed’" w:eastAsia="Times New Roman" w:hAnsi="’Roboto Condensed’" w:cs="Times New Roman"/>
                <w:color w:val="1F4E79"/>
                <w:sz w:val="28"/>
                <w:szCs w:val="28"/>
              </w:rPr>
            </w:pPr>
            <w:r w:rsidRPr="00581A60">
              <w:rPr>
                <w:rFonts w:ascii="’Roboto Condensed’" w:eastAsia="Times New Roman" w:hAnsi="’Roboto Condensed’" w:cs="Times New Roman"/>
                <w:b/>
                <w:bCs/>
                <w:color w:val="1F4E79"/>
                <w:sz w:val="28"/>
                <w:szCs w:val="28"/>
              </w:rPr>
              <w:t>Vincent Zannini</w:t>
            </w:r>
          </w:p>
          <w:p w14:paraId="5C554818" w14:textId="77777777" w:rsidR="00581A60" w:rsidRPr="00581A60" w:rsidRDefault="00581A60" w:rsidP="00581A60">
            <w:pPr>
              <w:rPr>
                <w:rFonts w:ascii="Calibri" w:eastAsia="Times New Roman" w:hAnsi="Calibri" w:cs="Calibri"/>
              </w:rPr>
            </w:pPr>
            <w:r w:rsidRPr="00581A60">
              <w:rPr>
                <w:rFonts w:ascii="Calibri" w:eastAsia="Times New Roman" w:hAnsi="Calibri" w:cs="Calibri"/>
              </w:rPr>
              <w:t>Estimating/Engineering Dept</w:t>
            </w:r>
          </w:p>
          <w:p w14:paraId="4EBB9BFB" w14:textId="77777777" w:rsidR="00581A60" w:rsidRPr="00581A60" w:rsidRDefault="00581A60" w:rsidP="00581A60">
            <w:pPr>
              <w:rPr>
                <w:rFonts w:ascii="Times New Roman" w:eastAsia="Times New Roman" w:hAnsi="Times New Roman" w:cs="Times New Roman"/>
              </w:rPr>
            </w:pPr>
            <w:r w:rsidRPr="00581A60">
              <w:rPr>
                <w:rFonts w:ascii="’Roboto Condensed’" w:eastAsia="Times New Roman" w:hAnsi="’Roboto Condensed’" w:cs="Times New Roman"/>
                <w:b/>
                <w:bCs/>
              </w:rPr>
              <w:t>Thalle Construction Company Inc</w:t>
            </w:r>
            <w:r w:rsidRPr="00581A60">
              <w:rPr>
                <w:rFonts w:ascii="Calibri" w:eastAsia="Times New Roman" w:hAnsi="Calibri" w:cs="Calibri"/>
              </w:rPr>
              <w:t>.</w:t>
            </w:r>
          </w:p>
          <w:p w14:paraId="0E5BCF2B" w14:textId="77777777" w:rsidR="00581A60" w:rsidRPr="00581A60" w:rsidRDefault="00581A60" w:rsidP="00581A60">
            <w:pPr>
              <w:rPr>
                <w:rFonts w:ascii="Calibri" w:eastAsia="Times New Roman" w:hAnsi="Calibri" w:cs="Calibri"/>
              </w:rPr>
            </w:pPr>
            <w:hyperlink r:id="rId11" w:history="1">
              <w:r w:rsidRPr="00581A60">
                <w:rPr>
                  <w:rFonts w:ascii="Calibri" w:eastAsia="Times New Roman" w:hAnsi="Calibri" w:cs="Calibri"/>
                  <w:color w:val="0000FF"/>
                  <w:u w:val="single"/>
                </w:rPr>
                <w:t>vzannini@thalle.com</w:t>
              </w:r>
            </w:hyperlink>
            <w:r w:rsidRPr="00581A60">
              <w:rPr>
                <w:rFonts w:ascii="Calibri" w:eastAsia="Times New Roman" w:hAnsi="Calibri" w:cs="Calibri"/>
              </w:rPr>
              <w:t xml:space="preserve">; </w:t>
            </w:r>
            <w:hyperlink r:id="rId12" w:history="1">
              <w:r w:rsidRPr="00581A60">
                <w:rPr>
                  <w:rFonts w:ascii="Calibri" w:eastAsia="Times New Roman" w:hAnsi="Calibri" w:cs="Calibri"/>
                  <w:color w:val="0000FF"/>
                  <w:u w:val="single"/>
                </w:rPr>
                <w:t>quotes@thalle.com</w:t>
              </w:r>
            </w:hyperlink>
          </w:p>
          <w:p w14:paraId="73275612" w14:textId="77777777" w:rsidR="00581A60" w:rsidRPr="00581A60" w:rsidRDefault="00581A60" w:rsidP="00581A60">
            <w:pPr>
              <w:rPr>
                <w:rFonts w:ascii="Calibri" w:eastAsia="Times New Roman" w:hAnsi="Calibri" w:cs="Calibri"/>
              </w:rPr>
            </w:pPr>
            <w:r w:rsidRPr="00581A60">
              <w:rPr>
                <w:rFonts w:ascii="Calibri" w:eastAsia="Times New Roman" w:hAnsi="Calibri" w:cs="Calibri"/>
              </w:rPr>
              <w:t>Direct 919.241.1635 Cell 919.201.086</w:t>
            </w:r>
          </w:p>
        </w:tc>
        <w:tc>
          <w:tcPr>
            <w:tcW w:w="3948" w:type="dxa"/>
            <w:tcBorders>
              <w:top w:val="nil"/>
              <w:left w:val="nil"/>
              <w:bottom w:val="nil"/>
              <w:right w:val="nil"/>
            </w:tcBorders>
            <w:tcMar>
              <w:top w:w="80" w:type="dxa"/>
              <w:left w:w="80" w:type="dxa"/>
              <w:bottom w:w="80" w:type="dxa"/>
              <w:right w:w="80" w:type="dxa"/>
            </w:tcMar>
            <w:hideMark/>
          </w:tcPr>
          <w:p w14:paraId="471DEC3F" w14:textId="77777777" w:rsidR="00581A60" w:rsidRPr="00581A60" w:rsidRDefault="00581A60" w:rsidP="00581A60">
            <w:pPr>
              <w:rPr>
                <w:rFonts w:ascii="’Roboto Condensed’" w:eastAsia="Times New Roman" w:hAnsi="’Roboto Condensed’" w:cs="Times New Roman"/>
                <w:color w:val="1F4E79"/>
                <w:sz w:val="28"/>
                <w:szCs w:val="28"/>
              </w:rPr>
            </w:pPr>
            <w:r w:rsidRPr="00581A60">
              <w:rPr>
                <w:rFonts w:ascii="’Roboto Condensed’" w:eastAsia="Times New Roman" w:hAnsi="’Roboto Condensed’" w:cs="Times New Roman"/>
                <w:b/>
                <w:bCs/>
                <w:color w:val="1F4E79"/>
                <w:sz w:val="28"/>
                <w:szCs w:val="28"/>
              </w:rPr>
              <w:t>Craig A. Miller</w:t>
            </w:r>
          </w:p>
          <w:p w14:paraId="61FD0287" w14:textId="77777777" w:rsidR="00581A60" w:rsidRPr="00581A60" w:rsidRDefault="00581A60" w:rsidP="00581A60">
            <w:pPr>
              <w:rPr>
                <w:rFonts w:ascii="Calibri" w:eastAsia="Times New Roman" w:hAnsi="Calibri" w:cs="Calibri"/>
              </w:rPr>
            </w:pPr>
            <w:r w:rsidRPr="00581A60">
              <w:rPr>
                <w:rFonts w:ascii="Calibri" w:eastAsia="Times New Roman" w:hAnsi="Calibri" w:cs="Calibri"/>
              </w:rPr>
              <w:t>Senior Estimator</w:t>
            </w:r>
          </w:p>
          <w:p w14:paraId="4256E67C" w14:textId="77777777" w:rsidR="00581A60" w:rsidRPr="00581A60" w:rsidRDefault="00581A60" w:rsidP="00581A60">
            <w:pPr>
              <w:rPr>
                <w:rFonts w:ascii="’Roboto Condensed’" w:eastAsia="Times New Roman" w:hAnsi="’Roboto Condensed’" w:cs="Times New Roman"/>
              </w:rPr>
            </w:pPr>
            <w:r w:rsidRPr="00581A60">
              <w:rPr>
                <w:rFonts w:ascii="’Roboto Condensed’" w:eastAsia="Times New Roman" w:hAnsi="’Roboto Condensed’" w:cs="Times New Roman"/>
                <w:b/>
                <w:bCs/>
              </w:rPr>
              <w:t>Thalle Construction Company Inc</w:t>
            </w:r>
          </w:p>
          <w:p w14:paraId="1AD4FD0A" w14:textId="77777777" w:rsidR="00581A60" w:rsidRPr="00581A60" w:rsidRDefault="00581A60" w:rsidP="00581A60">
            <w:pPr>
              <w:rPr>
                <w:rFonts w:ascii="Calibri" w:eastAsia="Times New Roman" w:hAnsi="Calibri" w:cs="Calibri"/>
              </w:rPr>
            </w:pPr>
            <w:r w:rsidRPr="00581A60">
              <w:rPr>
                <w:rFonts w:ascii="Calibri" w:eastAsia="Times New Roman" w:hAnsi="Calibri" w:cs="Calibri"/>
              </w:rPr>
              <w:t>cmiller</w:t>
            </w:r>
            <w:hyperlink r:id="rId13" w:history="1">
              <w:r w:rsidRPr="00581A60">
                <w:rPr>
                  <w:rFonts w:ascii="Calibri" w:eastAsia="Times New Roman" w:hAnsi="Calibri" w:cs="Calibri"/>
                  <w:color w:val="0000FF"/>
                  <w:u w:val="single"/>
                </w:rPr>
                <w:t>@thalle.com</w:t>
              </w:r>
            </w:hyperlink>
            <w:r w:rsidRPr="00581A60">
              <w:rPr>
                <w:rFonts w:ascii="Calibri" w:eastAsia="Times New Roman" w:hAnsi="Calibri" w:cs="Calibri"/>
              </w:rPr>
              <w:t xml:space="preserve">; </w:t>
            </w:r>
            <w:hyperlink r:id="rId14" w:history="1">
              <w:r w:rsidRPr="00581A60">
                <w:rPr>
                  <w:rFonts w:ascii="Calibri" w:eastAsia="Times New Roman" w:hAnsi="Calibri" w:cs="Calibri"/>
                  <w:color w:val="0000FF"/>
                  <w:u w:val="single"/>
                </w:rPr>
                <w:t>quotes@thalle.com</w:t>
              </w:r>
            </w:hyperlink>
          </w:p>
          <w:p w14:paraId="77FC21E0" w14:textId="77777777" w:rsidR="00581A60" w:rsidRPr="00581A60" w:rsidRDefault="00581A60" w:rsidP="00581A60">
            <w:pPr>
              <w:rPr>
                <w:rFonts w:ascii="Calibri" w:eastAsia="Times New Roman" w:hAnsi="Calibri" w:cs="Calibri"/>
              </w:rPr>
            </w:pPr>
            <w:r w:rsidRPr="00581A60">
              <w:rPr>
                <w:rFonts w:ascii="Calibri" w:eastAsia="Times New Roman" w:hAnsi="Calibri" w:cs="Calibri"/>
              </w:rPr>
              <w:t xml:space="preserve">Direct </w:t>
            </w:r>
            <w:proofErr w:type="gramStart"/>
            <w:r w:rsidRPr="00581A60">
              <w:rPr>
                <w:rFonts w:ascii="Calibri" w:eastAsia="Times New Roman" w:hAnsi="Calibri" w:cs="Calibri"/>
              </w:rPr>
              <w:t>919.241.1627  Cell</w:t>
            </w:r>
            <w:proofErr w:type="gramEnd"/>
            <w:r w:rsidRPr="00581A60">
              <w:rPr>
                <w:rFonts w:ascii="Calibri" w:eastAsia="Times New Roman" w:hAnsi="Calibri" w:cs="Calibri"/>
              </w:rPr>
              <w:t xml:space="preserve"> 336.725.2774</w:t>
            </w:r>
          </w:p>
        </w:tc>
      </w:tr>
    </w:tbl>
    <w:p w14:paraId="4F295E40" w14:textId="77777777" w:rsidR="00A67CA3" w:rsidRDefault="00A67CA3"/>
    <w:sectPr w:rsidR="00A67CA3" w:rsidSect="00581A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Condensed’">
    <w:altName w:val="Cambria"/>
    <w:panose1 w:val="00000000000000000000"/>
    <w:charset w:val="00"/>
    <w:family w:val="roman"/>
    <w:notTrueType/>
    <w:pitch w:val="default"/>
  </w:font>
  <w:font w:name="’’Helvetica Neu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A60"/>
    <w:rsid w:val="00581A60"/>
    <w:rsid w:val="00A52819"/>
    <w:rsid w:val="00A67CA3"/>
    <w:rsid w:val="00B10DBA"/>
    <w:rsid w:val="00B46243"/>
    <w:rsid w:val="00C34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0D364"/>
  <w15:chartTrackingRefBased/>
  <w15:docId w15:val="{D85C8112-DDEE-4370-9852-46064ED0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81A60"/>
    <w:rPr>
      <w:b/>
      <w:bCs/>
    </w:rPr>
  </w:style>
  <w:style w:type="character" w:styleId="Hyperlink">
    <w:name w:val="Hyperlink"/>
    <w:basedOn w:val="DefaultParagraphFont"/>
    <w:uiPriority w:val="99"/>
    <w:unhideWhenUsed/>
    <w:rsid w:val="00581A60"/>
    <w:rPr>
      <w:color w:val="0000FF"/>
      <w:u w:val="single"/>
    </w:rPr>
  </w:style>
  <w:style w:type="paragraph" w:styleId="NormalWeb">
    <w:name w:val="Normal (Web)"/>
    <w:basedOn w:val="Normal"/>
    <w:uiPriority w:val="99"/>
    <w:semiHidden/>
    <w:unhideWhenUsed/>
    <w:rsid w:val="00581A60"/>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1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044136">
      <w:bodyDiv w:val="1"/>
      <w:marLeft w:val="0"/>
      <w:marRight w:val="0"/>
      <w:marTop w:val="0"/>
      <w:marBottom w:val="0"/>
      <w:divBdr>
        <w:top w:val="none" w:sz="0" w:space="0" w:color="auto"/>
        <w:left w:val="none" w:sz="0" w:space="0" w:color="auto"/>
        <w:bottom w:val="none" w:sz="0" w:space="0" w:color="auto"/>
        <w:right w:val="none" w:sz="0" w:space="0" w:color="auto"/>
      </w:divBdr>
      <w:divsChild>
        <w:div w:id="1018046181">
          <w:marLeft w:val="0"/>
          <w:marRight w:val="0"/>
          <w:marTop w:val="0"/>
          <w:marBottom w:val="0"/>
          <w:divBdr>
            <w:top w:val="none" w:sz="0" w:space="0" w:color="auto"/>
            <w:left w:val="none" w:sz="0" w:space="0" w:color="auto"/>
            <w:bottom w:val="none" w:sz="0" w:space="0" w:color="auto"/>
            <w:right w:val="none" w:sz="0" w:space="0" w:color="auto"/>
          </w:divBdr>
          <w:divsChild>
            <w:div w:id="1520925292">
              <w:marLeft w:val="0"/>
              <w:marRight w:val="0"/>
              <w:marTop w:val="0"/>
              <w:marBottom w:val="0"/>
              <w:divBdr>
                <w:top w:val="none" w:sz="0" w:space="0" w:color="auto"/>
                <w:left w:val="none" w:sz="0" w:space="0" w:color="auto"/>
                <w:bottom w:val="none" w:sz="0" w:space="0" w:color="auto"/>
                <w:right w:val="none" w:sz="0" w:space="0" w:color="auto"/>
              </w:divBdr>
            </w:div>
          </w:divsChild>
        </w:div>
        <w:div w:id="1675766598">
          <w:marLeft w:val="0"/>
          <w:marRight w:val="0"/>
          <w:marTop w:val="0"/>
          <w:marBottom w:val="0"/>
          <w:divBdr>
            <w:top w:val="none" w:sz="0" w:space="0" w:color="auto"/>
            <w:left w:val="none" w:sz="0" w:space="0" w:color="auto"/>
            <w:bottom w:val="none" w:sz="0" w:space="0" w:color="auto"/>
            <w:right w:val="none" w:sz="0" w:space="0" w:color="auto"/>
          </w:divBdr>
        </w:div>
      </w:divsChild>
    </w:div>
    <w:div w:id="1545214693">
      <w:bodyDiv w:val="1"/>
      <w:marLeft w:val="0"/>
      <w:marRight w:val="0"/>
      <w:marTop w:val="0"/>
      <w:marBottom w:val="0"/>
      <w:divBdr>
        <w:top w:val="none" w:sz="0" w:space="0" w:color="auto"/>
        <w:left w:val="none" w:sz="0" w:space="0" w:color="auto"/>
        <w:bottom w:val="none" w:sz="0" w:space="0" w:color="auto"/>
        <w:right w:val="none" w:sz="0" w:space="0" w:color="auto"/>
      </w:divBdr>
      <w:divsChild>
        <w:div w:id="194196254">
          <w:marLeft w:val="0"/>
          <w:marRight w:val="0"/>
          <w:marTop w:val="0"/>
          <w:marBottom w:val="0"/>
          <w:divBdr>
            <w:top w:val="none" w:sz="0" w:space="0" w:color="auto"/>
            <w:left w:val="none" w:sz="0" w:space="0" w:color="auto"/>
            <w:bottom w:val="none" w:sz="0" w:space="0" w:color="auto"/>
            <w:right w:val="none" w:sz="0" w:space="0" w:color="auto"/>
          </w:divBdr>
          <w:divsChild>
            <w:div w:id="872303952">
              <w:marLeft w:val="0"/>
              <w:marRight w:val="0"/>
              <w:marTop w:val="0"/>
              <w:marBottom w:val="0"/>
              <w:divBdr>
                <w:top w:val="none" w:sz="0" w:space="0" w:color="auto"/>
                <w:left w:val="none" w:sz="0" w:space="0" w:color="auto"/>
                <w:bottom w:val="none" w:sz="0" w:space="0" w:color="auto"/>
                <w:right w:val="none" w:sz="0" w:space="0" w:color="auto"/>
              </w:divBdr>
            </w:div>
          </w:divsChild>
        </w:div>
        <w:div w:id="182708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otes@thalle.com" TargetMode="External"/><Relationship Id="rId13" Type="http://schemas.openxmlformats.org/officeDocument/2006/relationships/hyperlink" Target="mailto:tbarton@thalle.com" TargetMode="External"/><Relationship Id="rId3" Type="http://schemas.openxmlformats.org/officeDocument/2006/relationships/webSettings" Target="webSettings.xml"/><Relationship Id="rId7" Type="http://schemas.openxmlformats.org/officeDocument/2006/relationships/hyperlink" Target="mailto:nsumner@thalle.com" TargetMode="External"/><Relationship Id="rId12" Type="http://schemas.openxmlformats.org/officeDocument/2006/relationships/hyperlink" Target="mailto:quotes@thalle.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ecurecc.smartinsight.co/#/PublicBidProject/643283" TargetMode="External"/><Relationship Id="rId11" Type="http://schemas.openxmlformats.org/officeDocument/2006/relationships/hyperlink" Target="mailto:vzannini@thalle.com" TargetMode="External"/><Relationship Id="rId5" Type="http://schemas.openxmlformats.org/officeDocument/2006/relationships/hyperlink" Target="mailto:quotes@thalle.com" TargetMode="External"/><Relationship Id="rId15" Type="http://schemas.openxmlformats.org/officeDocument/2006/relationships/fontTable" Target="fontTable.xml"/><Relationship Id="rId10" Type="http://schemas.openxmlformats.org/officeDocument/2006/relationships/hyperlink" Target="mailto:quotes@thalle.com" TargetMode="External"/><Relationship Id="rId4" Type="http://schemas.openxmlformats.org/officeDocument/2006/relationships/image" Target="media/image1.png"/><Relationship Id="rId9" Type="http://schemas.openxmlformats.org/officeDocument/2006/relationships/hyperlink" Target="mailto:tbarton@thalle.com" TargetMode="External"/><Relationship Id="rId14" Type="http://schemas.openxmlformats.org/officeDocument/2006/relationships/hyperlink" Target="mailto:quotes@thal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Zannini</dc:creator>
  <cp:keywords/>
  <dc:description/>
  <cp:lastModifiedBy>Vincent Zannini</cp:lastModifiedBy>
  <cp:revision>1</cp:revision>
  <dcterms:created xsi:type="dcterms:W3CDTF">2022-04-26T18:48:00Z</dcterms:created>
  <dcterms:modified xsi:type="dcterms:W3CDTF">2022-04-26T19:06:00Z</dcterms:modified>
</cp:coreProperties>
</file>