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D37" w14:textId="28FE8A1E" w:rsidR="00883AC6" w:rsidRDefault="003D4382" w:rsidP="003D4382">
      <w:pPr>
        <w:jc w:val="center"/>
      </w:pPr>
      <w:r>
        <w:rPr>
          <w:noProof/>
        </w:rPr>
        <w:drawing>
          <wp:inline distT="0" distB="0" distL="0" distR="0" wp14:anchorId="3DD23301" wp14:editId="006E7802">
            <wp:extent cx="1476375" cy="1276350"/>
            <wp:effectExtent l="0" t="0" r="9525" b="0"/>
            <wp:docPr id="4319951" name="Picture 1" descr="A black and white logo with a letter 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951" name="Picture 1" descr="A black and white logo with a letter 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B9C3" w14:textId="77777777" w:rsidR="003D4382" w:rsidRDefault="003D4382" w:rsidP="003D4382">
      <w:pPr>
        <w:spacing w:after="0"/>
        <w:jc w:val="center"/>
      </w:pPr>
    </w:p>
    <w:p w14:paraId="490741EF" w14:textId="6C6A5CF9" w:rsidR="003D4382" w:rsidRPr="00B665AB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>T2Contracting, Inc.</w:t>
      </w:r>
    </w:p>
    <w:p w14:paraId="3D4B561C" w14:textId="079F9EB6" w:rsidR="003D4382" w:rsidRPr="00B665AB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 xml:space="preserve">180 </w:t>
      </w:r>
      <w:proofErr w:type="spellStart"/>
      <w:r w:rsidRPr="00B665AB">
        <w:rPr>
          <w:b/>
          <w:bCs/>
        </w:rPr>
        <w:t>Woodmill</w:t>
      </w:r>
      <w:proofErr w:type="spellEnd"/>
      <w:r w:rsidRPr="00B665AB">
        <w:rPr>
          <w:b/>
          <w:bCs/>
        </w:rPr>
        <w:t xml:space="preserve"> Lane</w:t>
      </w:r>
    </w:p>
    <w:p w14:paraId="1AFA5A07" w14:textId="4541DB2A" w:rsidR="003D4382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>Fuquay-Varina, NC 27526</w:t>
      </w:r>
    </w:p>
    <w:p w14:paraId="13909A8A" w14:textId="705D55F4" w:rsidR="00883AC6" w:rsidRDefault="00883AC6" w:rsidP="003D4382">
      <w:pPr>
        <w:spacing w:after="0"/>
        <w:rPr>
          <w:b/>
          <w:bCs/>
        </w:rPr>
      </w:pPr>
      <w:r>
        <w:rPr>
          <w:b/>
          <w:bCs/>
        </w:rPr>
        <w:t>(919) 552-2018</w:t>
      </w:r>
    </w:p>
    <w:p w14:paraId="7EE80334" w14:textId="4795A462" w:rsidR="00883AC6" w:rsidRPr="00B665AB" w:rsidRDefault="00883AC6" w:rsidP="003D4382">
      <w:pPr>
        <w:spacing w:after="0"/>
        <w:rPr>
          <w:b/>
          <w:bCs/>
        </w:rPr>
      </w:pPr>
      <w:r>
        <w:rPr>
          <w:b/>
          <w:bCs/>
        </w:rPr>
        <w:t>ops@t2contracting.com</w:t>
      </w:r>
    </w:p>
    <w:p w14:paraId="10D703C3" w14:textId="77777777" w:rsidR="003D4382" w:rsidRDefault="003D4382" w:rsidP="003D4382">
      <w:pPr>
        <w:spacing w:after="0"/>
      </w:pPr>
    </w:p>
    <w:p w14:paraId="68078DB4" w14:textId="7A04449F" w:rsidR="003D4382" w:rsidRDefault="003D4382" w:rsidP="003D4382">
      <w:pPr>
        <w:spacing w:after="0"/>
      </w:pPr>
      <w:r>
        <w:t>October 30, 2023</w:t>
      </w:r>
    </w:p>
    <w:p w14:paraId="1DE7E6B0" w14:textId="77777777" w:rsidR="003D4382" w:rsidRDefault="003D4382" w:rsidP="003D4382">
      <w:pPr>
        <w:spacing w:after="0"/>
      </w:pPr>
    </w:p>
    <w:p w14:paraId="10E23B96" w14:textId="086F1E4B" w:rsidR="003D4382" w:rsidRDefault="003D4382" w:rsidP="003D4382">
      <w:pPr>
        <w:spacing w:after="0"/>
      </w:pPr>
      <w:r w:rsidRPr="00B665AB">
        <w:rPr>
          <w:b/>
          <w:bCs/>
        </w:rPr>
        <w:t>Project:</w:t>
      </w:r>
      <w:r>
        <w:t xml:space="preserve">  Collection System Improvements (CWSRF CS370417-06) </w:t>
      </w:r>
    </w:p>
    <w:p w14:paraId="0B358501" w14:textId="52B381C6" w:rsidR="003D4382" w:rsidRDefault="003D4382" w:rsidP="003D4382">
      <w:pPr>
        <w:spacing w:after="0"/>
      </w:pPr>
      <w:r w:rsidRPr="00B665AB">
        <w:rPr>
          <w:b/>
          <w:bCs/>
        </w:rPr>
        <w:t>Bid Date:</w:t>
      </w:r>
      <w:r>
        <w:t xml:space="preserve">  November 28, 2023 @ 2:00 PM</w:t>
      </w:r>
    </w:p>
    <w:p w14:paraId="6AC819AC" w14:textId="7BB182C7" w:rsidR="00B665AB" w:rsidRPr="00B665AB" w:rsidRDefault="00B665AB" w:rsidP="003D4382">
      <w:pPr>
        <w:spacing w:after="0"/>
      </w:pPr>
      <w:r w:rsidRPr="00B665AB">
        <w:rPr>
          <w:b/>
          <w:bCs/>
        </w:rPr>
        <w:t xml:space="preserve">Estimate Due: </w:t>
      </w:r>
      <w:r w:rsidRPr="0018110E">
        <w:rPr>
          <w:b/>
          <w:bCs/>
        </w:rPr>
        <w:t>November 20, 2023</w:t>
      </w:r>
      <w:r>
        <w:t xml:space="preserve"> </w:t>
      </w:r>
    </w:p>
    <w:p w14:paraId="7D401478" w14:textId="77777777" w:rsidR="003D4382" w:rsidRDefault="003D4382" w:rsidP="003D4382">
      <w:pPr>
        <w:spacing w:after="0"/>
      </w:pPr>
    </w:p>
    <w:p w14:paraId="1EE23C62" w14:textId="5E9C96C9" w:rsidR="003D4382" w:rsidRPr="00C918D7" w:rsidRDefault="003D4382" w:rsidP="00E903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918D7">
        <w:rPr>
          <w:rFonts w:cstheme="minorHAnsi"/>
        </w:rPr>
        <w:t xml:space="preserve">The City of Dunn is </w:t>
      </w:r>
      <w:proofErr w:type="gramStart"/>
      <w:r w:rsidRPr="00C918D7">
        <w:rPr>
          <w:rFonts w:cstheme="minorHAnsi"/>
        </w:rPr>
        <w:t>bidding</w:t>
      </w:r>
      <w:proofErr w:type="gramEnd"/>
      <w:r w:rsidRPr="00C918D7">
        <w:rPr>
          <w:rFonts w:cstheme="minorHAnsi"/>
        </w:rPr>
        <w:t xml:space="preserve"> this project </w:t>
      </w:r>
      <w:r w:rsidR="005A14CE" w:rsidRPr="00C918D7">
        <w:rPr>
          <w:rFonts w:cstheme="minorHAnsi"/>
          <w:b/>
          <w:bCs/>
        </w:rPr>
        <w:t>on Tuesday, November 28, 2023, at 2:00 PM</w:t>
      </w:r>
      <w:r w:rsidR="005A14CE" w:rsidRPr="00C918D7">
        <w:rPr>
          <w:rFonts w:cstheme="minorHAnsi"/>
        </w:rPr>
        <w:t xml:space="preserve">.  </w:t>
      </w:r>
      <w:r w:rsidR="00E9035B" w:rsidRPr="00C918D7">
        <w:rPr>
          <w:rFonts w:cstheme="minorHAnsi"/>
          <w:kern w:val="0"/>
        </w:rPr>
        <w:t xml:space="preserve">This project consists of the rehabilitation of approximately 2,161 LF of 6-inch existing gravity sewer line, 18,137 LF of 8-inch existing gravity sewer line, 374 LF of 10-inch gravity sewer line, 892 LF of 12-inch gravity </w:t>
      </w:r>
      <w:r w:rsidR="00B665AB" w:rsidRPr="00C918D7">
        <w:rPr>
          <w:rFonts w:cstheme="minorHAnsi"/>
          <w:kern w:val="0"/>
        </w:rPr>
        <w:t xml:space="preserve">sewer </w:t>
      </w:r>
      <w:r w:rsidR="00E9035B" w:rsidRPr="00C918D7">
        <w:rPr>
          <w:rFonts w:cstheme="minorHAnsi"/>
          <w:kern w:val="0"/>
        </w:rPr>
        <w:t>line, 699 LF of 15-inch gravity sewer line and rehabilitation/replacement of approximately 113 manholes. The rehabilitation will include the replacement and reconnection of approximately 422 sewer connections and 14,770 LF of 4-inch sewer laterals.</w:t>
      </w:r>
    </w:p>
    <w:p w14:paraId="17826BFB" w14:textId="77777777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08AC4CD2" w14:textId="66F4F74C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is bidding as a General Contractor on the project listed above.  We are soliciting subcontract bids from Certified MBE/WBE/DBE firms in the following areas:</w:t>
      </w:r>
    </w:p>
    <w:p w14:paraId="09AD5749" w14:textId="77777777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1A8EA2C7" w14:textId="3377C393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Cleaning / CCTV</w:t>
      </w:r>
    </w:p>
    <w:p w14:paraId="729A718D" w14:textId="7C405B0F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Manhole Rehabilitation</w:t>
      </w:r>
    </w:p>
    <w:p w14:paraId="2B852FDF" w14:textId="0591710B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Pipe Bursting</w:t>
      </w:r>
    </w:p>
    <w:p w14:paraId="2967125A" w14:textId="7D120B88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Lateral Lining</w:t>
      </w:r>
    </w:p>
    <w:p w14:paraId="35024000" w14:textId="2568FAE4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Pavement Repair / Markings</w:t>
      </w:r>
    </w:p>
    <w:p w14:paraId="21BC4404" w14:textId="371C481E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Hauling</w:t>
      </w:r>
    </w:p>
    <w:p w14:paraId="5F33A33D" w14:textId="77777777" w:rsidR="00F5603C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356E86D5" w14:textId="042CB635" w:rsidR="00F5603C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review each quote and negotiate fairly with interested minorities and will not reject without sound reas</w:t>
      </w:r>
      <w:r w:rsidR="00B665AB">
        <w:rPr>
          <w:rFonts w:ascii="Lato-Regular" w:hAnsi="Lato-Regular" w:cs="Lato-Regular"/>
          <w:kern w:val="0"/>
          <w:sz w:val="20"/>
          <w:szCs w:val="20"/>
        </w:rPr>
        <w:t>on.  If not selected, you may contact T2 Contracting, Inc. to discuss the reason for rejection.</w:t>
      </w:r>
    </w:p>
    <w:p w14:paraId="12D5D000" w14:textId="77777777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2714819B" w14:textId="45EA3255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assist or advise concerning obtaining bonding, loan capital, lines of credit, and insurance or joint pay agreements.</w:t>
      </w:r>
    </w:p>
    <w:p w14:paraId="595246B7" w14:textId="77777777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0B546BC0" w14:textId="492469ED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be glad to discuss partnership arrangements where possible and quick pay agreements.</w:t>
      </w:r>
    </w:p>
    <w:p w14:paraId="5B895306" w14:textId="77777777" w:rsidR="00F5603C" w:rsidRPr="00E9035B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sectPr w:rsidR="00F5603C" w:rsidRPr="00E9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725A"/>
    <w:multiLevelType w:val="hybridMultilevel"/>
    <w:tmpl w:val="6FB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82"/>
    <w:rsid w:val="0018110E"/>
    <w:rsid w:val="003D4382"/>
    <w:rsid w:val="005A14CE"/>
    <w:rsid w:val="00817365"/>
    <w:rsid w:val="00883AC6"/>
    <w:rsid w:val="00B665AB"/>
    <w:rsid w:val="00BF72EF"/>
    <w:rsid w:val="00C75BA4"/>
    <w:rsid w:val="00C918D7"/>
    <w:rsid w:val="00DE4AE4"/>
    <w:rsid w:val="00E9035B"/>
    <w:rsid w:val="00F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092F"/>
  <w15:chartTrackingRefBased/>
  <w15:docId w15:val="{9E420247-1A1C-4F09-AE64-A07A2A5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3</cp:revision>
  <cp:lastPrinted>2023-10-30T18:17:00Z</cp:lastPrinted>
  <dcterms:created xsi:type="dcterms:W3CDTF">2023-10-30T17:24:00Z</dcterms:created>
  <dcterms:modified xsi:type="dcterms:W3CDTF">2023-10-30T20:24:00Z</dcterms:modified>
</cp:coreProperties>
</file>